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18F05A4D" w14:textId="71B756C2" w:rsidR="00C16E52" w:rsidRPr="00892B30" w:rsidRDefault="00C16E52" w:rsidP="00BE10AD">
          <w:pPr>
            <w:rPr>
              <w:noProof/>
              <w:color w:val="041425" w:themeColor="text1"/>
              <w:szCs w:val="18"/>
            </w:rPr>
          </w:pPr>
        </w:p>
        <w:p w14:paraId="6714FD91" w14:textId="2451174B" w:rsidR="00124C9C" w:rsidRDefault="00124C9C" w:rsidP="00124C9C">
          <w:pPr>
            <w:pStyle w:val="Title"/>
            <w:rPr>
              <w:rStyle w:val="Strong"/>
              <w:b/>
              <w:bCs w:val="0"/>
              <w:color w:val="5161FC" w:themeColor="accent1"/>
            </w:rPr>
          </w:pPr>
          <w:r>
            <w:rPr>
              <w:b w:val="0"/>
              <w:bCs/>
              <w:noProof/>
              <w:color w:val="041425" w:themeColor="text1"/>
              <w:szCs w:val="18"/>
              <w:lang w:eastAsia="en-GB"/>
            </w:rPr>
            <mc:AlternateContent>
              <mc:Choice Requires="wps">
                <w:drawing>
                  <wp:anchor distT="0" distB="0" distL="114300" distR="114300" simplePos="0" relativeHeight="251659264"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75B98D"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" strokecolor="#4051fb [3044]"/>
                </w:pict>
              </mc:Fallback>
            </mc:AlternateContent>
          </w:r>
          <w:r w:rsidRPr="00EC05FE">
            <w:rPr>
              <w:noProof/>
              <w:lang w:eastAsia="en-GB"/>
            </w:rPr>
            <mc:AlternateContent>
              <mc:Choice Requires="wps">
                <w:drawing>
                  <wp:anchor distT="0" distB="0" distL="114300" distR="114300" simplePos="0" relativeHeight="251657216" behindDoc="1" locked="0" layoutInCell="1" allowOverlap="1" wp14:anchorId="32DDDB6A" wp14:editId="0437534B">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B74D59" w:rsidRPr="00E85582" w14:paraId="58338E0E" w14:textId="77777777" w:rsidTr="00FF29E7">
                                  <w:trPr>
                                    <w:trHeight w:val="298"/>
                                  </w:trPr>
                                  <w:tc>
                                    <w:tcPr>
                                      <w:tcW w:w="2202" w:type="dxa"/>
                                    </w:tcPr>
                                    <w:p w14:paraId="5E456D4B" w14:textId="77777777"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B74D59" w:rsidRPr="00E85582" w:rsidRDefault="00B74D59">
                                      <w:pPr>
                                        <w:rPr>
                                          <w:color w:val="FFFFFF" w:themeColor="background1"/>
                                        </w:rPr>
                                      </w:pPr>
                                      <w:r w:rsidRPr="00E85582">
                                        <w:rPr>
                                          <w:color w:val="FFFFFF" w:themeColor="background1"/>
                                        </w:rPr>
                                        <w:t>Date</w:t>
                                      </w:r>
                                    </w:p>
                                  </w:tc>
                                </w:tr>
                                <w:tr w:rsidR="00B74D59" w:rsidRPr="00E85582" w14:paraId="64BD9856" w14:textId="77777777" w:rsidTr="00FF29E7">
                                  <w:trPr>
                                    <w:trHeight w:val="304"/>
                                  </w:trPr>
                                  <w:tc>
                                    <w:tcPr>
                                      <w:tcW w:w="2202" w:type="dxa"/>
                                    </w:tcPr>
                                    <w:p w14:paraId="4CDD8BEC"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B74D59" w:rsidRPr="00E85582" w:rsidRDefault="00B74D59" w:rsidP="00124C9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DDDB6A"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B74D59" w:rsidRPr="00E85582" w14:paraId="58338E0E" w14:textId="77777777" w:rsidTr="00FF29E7">
                            <w:trPr>
                              <w:trHeight w:val="298"/>
                            </w:trPr>
                            <w:tc>
                              <w:tcPr>
                                <w:tcW w:w="2202" w:type="dxa"/>
                              </w:tcPr>
                              <w:p w14:paraId="5E456D4B" w14:textId="77777777"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B74D59" w:rsidRPr="00E85582" w:rsidRDefault="00B74D59">
                                <w:pPr>
                                  <w:rPr>
                                    <w:color w:val="FFFFFF" w:themeColor="background1"/>
                                  </w:rPr>
                                </w:pPr>
                                <w:r w:rsidRPr="00E85582">
                                  <w:rPr>
                                    <w:color w:val="FFFFFF" w:themeColor="background1"/>
                                  </w:rPr>
                                  <w:t>Date</w:t>
                                </w:r>
                              </w:p>
                            </w:tc>
                          </w:tr>
                          <w:tr w:rsidR="00B74D59" w:rsidRPr="00E85582" w14:paraId="64BD9856" w14:textId="77777777" w:rsidTr="00FF29E7">
                            <w:trPr>
                              <w:trHeight w:val="304"/>
                            </w:trPr>
                            <w:tc>
                              <w:tcPr>
                                <w:tcW w:w="2202" w:type="dxa"/>
                              </w:tcPr>
                              <w:p w14:paraId="4CDD8BEC"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B74D59" w:rsidRPr="00E85582" w:rsidRDefault="00B74D59" w:rsidP="00124C9C">
                          <w:pPr>
                            <w:rPr>
                              <w:color w:val="FFFFFF" w:themeColor="background1"/>
                            </w:rPr>
                          </w:pPr>
                        </w:p>
                      </w:txbxContent>
                    </v:textbox>
                  </v:shape>
                </w:pict>
              </mc:Fallback>
            </mc:AlternateContent>
          </w:r>
          <w:r w:rsidR="00F258AA">
            <w:rPr>
              <w:rStyle w:val="Strong"/>
              <w:b/>
              <w:bCs w:val="0"/>
              <w:color w:val="5161FC" w:themeColor="accent1"/>
            </w:rPr>
            <w:t xml:space="preserve">Interface </w:t>
          </w:r>
          <w:r w:rsidR="008C5ACD">
            <w:rPr>
              <w:rStyle w:val="Strong"/>
              <w:b/>
              <w:bCs w:val="0"/>
              <w:color w:val="5161FC" w:themeColor="accent1"/>
            </w:rPr>
            <w:t>C</w:t>
          </w:r>
          <w:r w:rsidR="00F258AA">
            <w:rPr>
              <w:rStyle w:val="Strong"/>
              <w:b/>
              <w:bCs w:val="0"/>
              <w:color w:val="5161FC" w:themeColor="accent1"/>
            </w:rPr>
            <w:t xml:space="preserve">ode of </w:t>
          </w:r>
          <w:r w:rsidR="008C5ACD">
            <w:rPr>
              <w:rStyle w:val="Strong"/>
              <w:b/>
              <w:bCs w:val="0"/>
              <w:color w:val="5161FC" w:themeColor="accent1"/>
            </w:rPr>
            <w:t>C</w:t>
          </w:r>
          <w:r w:rsidR="00F258AA">
            <w:rPr>
              <w:rStyle w:val="Strong"/>
              <w:b/>
              <w:bCs w:val="0"/>
              <w:color w:val="5161FC" w:themeColor="accent1"/>
            </w:rPr>
            <w:t>onnection</w:t>
          </w:r>
          <w:r w:rsidR="003D0E17">
            <w:rPr>
              <w:rStyle w:val="Strong"/>
              <w:b/>
              <w:bCs w:val="0"/>
              <w:color w:val="5161FC" w:themeColor="accent1"/>
            </w:rPr>
            <w:t xml:space="preserve"> </w:t>
          </w:r>
          <w:r w:rsidR="004A6351">
            <w:rPr>
              <w:rStyle w:val="Strong"/>
              <w:b/>
              <w:bCs w:val="0"/>
              <w:color w:val="5161FC" w:themeColor="accent1"/>
            </w:rPr>
            <w:t xml:space="preserve"> </w:t>
          </w:r>
        </w:p>
        <w:p w14:paraId="45D8C162" w14:textId="77777777" w:rsidR="000122E4" w:rsidRPr="000122E4" w:rsidRDefault="000122E4" w:rsidP="000122E4"/>
        <w:p w14:paraId="0074836A" w14:textId="12E877A8" w:rsidR="00770ADB" w:rsidRDefault="00770ADB" w:rsidP="00EC05FE">
          <w:pPr>
            <w:pStyle w:val="Title"/>
            <w:rPr>
              <w:b w:val="0"/>
              <w:noProof/>
              <w:lang w:eastAsia="en-GB"/>
            </w:rPr>
          </w:pPr>
        </w:p>
        <w:p w14:paraId="62E62EB3" w14:textId="691AD714" w:rsidR="00E03B82" w:rsidRPr="00892B30" w:rsidRDefault="0055718A" w:rsidP="001C4289">
          <w:pPr>
            <w:pStyle w:val="Title"/>
          </w:pPr>
          <w:r>
            <w:rPr>
              <w:b w:val="0"/>
              <w:bCs/>
              <w:noProof/>
              <w:color w:val="041425" w:themeColor="text1"/>
              <w:szCs w:val="18"/>
              <w:lang w:eastAsia="en-GB"/>
            </w:rPr>
            <mc:AlternateContent>
              <mc:Choice Requires="wps">
                <w:drawing>
                  <wp:anchor distT="0" distB="0" distL="114300" distR="114300" simplePos="0" relativeHeight="251661312" behindDoc="1" locked="0" layoutInCell="1" allowOverlap="1" wp14:anchorId="57D81394" wp14:editId="6D9181E8">
                    <wp:simplePos x="0" y="0"/>
                    <wp:positionH relativeFrom="margin">
                      <wp:align>left</wp:align>
                    </wp:positionH>
                    <wp:positionV relativeFrom="paragraph">
                      <wp:posOffset>6324685</wp:posOffset>
                    </wp:positionV>
                    <wp:extent cx="6765364"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B74D59" w14:paraId="123390DB" w14:textId="77777777" w:rsidTr="00874CFC">
                                  <w:trPr>
                                    <w:trHeight w:val="312"/>
                                  </w:trPr>
                                  <w:tc>
                                    <w:tcPr>
                                      <w:tcW w:w="2077" w:type="dxa"/>
                                    </w:tcPr>
                                    <w:p w14:paraId="597A31BF" w14:textId="77777777" w:rsidR="00B74D59" w:rsidRPr="00DC4A56" w:rsidRDefault="00B74D59"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B74D59" w:rsidRPr="00DC4A56" w:rsidRDefault="00B74D59"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B74D59" w:rsidRPr="00DC4A56" w:rsidRDefault="00B74D59">
                                      <w:pPr>
                                        <w:rPr>
                                          <w:rFonts w:ascii="Arial" w:hAnsi="Arial" w:cs="Arial"/>
                                        </w:rPr>
                                      </w:pPr>
                                      <w:r w:rsidRPr="00DC4A56">
                                        <w:rPr>
                                          <w:rFonts w:ascii="Arial" w:hAnsi="Arial" w:cs="Arial"/>
                                        </w:rPr>
                                        <w:t xml:space="preserve">Version </w:t>
                                      </w:r>
                                    </w:p>
                                  </w:tc>
                                  <w:tc>
                                    <w:tcPr>
                                      <w:tcW w:w="2087" w:type="dxa"/>
                                    </w:tcPr>
                                    <w:p w14:paraId="6CBD7DBA" w14:textId="77777777" w:rsidR="00B74D59" w:rsidRPr="00DC4A56" w:rsidRDefault="00B74D59">
                                      <w:pPr>
                                        <w:rPr>
                                          <w:rFonts w:ascii="Arial" w:hAnsi="Arial" w:cs="Arial"/>
                                        </w:rPr>
                                      </w:pPr>
                                      <w:r w:rsidRPr="00DC4A56">
                                        <w:rPr>
                                          <w:rFonts w:ascii="Arial" w:hAnsi="Arial" w:cs="Arial"/>
                                        </w:rPr>
                                        <w:t>Status:</w:t>
                                      </w:r>
                                    </w:p>
                                  </w:tc>
                                  <w:tc>
                                    <w:tcPr>
                                      <w:tcW w:w="2275" w:type="dxa"/>
                                    </w:tcPr>
                                    <w:p w14:paraId="3C8D4241" w14:textId="77777777" w:rsidR="00B74D59" w:rsidRPr="00DC4A56" w:rsidRDefault="00B74D59">
                                      <w:pPr>
                                        <w:rPr>
                                          <w:rFonts w:ascii="Arial" w:hAnsi="Arial" w:cs="Arial"/>
                                        </w:rPr>
                                      </w:pPr>
                                      <w:r w:rsidRPr="00DC4A56">
                                        <w:rPr>
                                          <w:rFonts w:ascii="Arial" w:hAnsi="Arial" w:cs="Arial"/>
                                        </w:rPr>
                                        <w:t>Date</w:t>
                                      </w:r>
                                    </w:p>
                                  </w:tc>
                                </w:tr>
                                <w:tr w:rsidR="00B74D59" w14:paraId="01A87B58" w14:textId="77777777" w:rsidTr="00874CFC">
                                  <w:trPr>
                                    <w:trHeight w:val="318"/>
                                  </w:trPr>
                                  <w:tc>
                                    <w:tcPr>
                                      <w:tcW w:w="2077" w:type="dxa"/>
                                    </w:tcPr>
                                    <w:p w14:paraId="5F48E1D8" w14:textId="77777777" w:rsidR="00B74D59" w:rsidRPr="00DC4A56" w:rsidRDefault="00B74D59"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B74D59" w:rsidRPr="00DC4A56" w:rsidRDefault="00B74D59"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4FC0396B" w:rsidR="00B74D59" w:rsidRPr="00DC4A56" w:rsidRDefault="00B74D59">
                                      <w:pPr>
                                        <w:rPr>
                                          <w:rStyle w:val="Strong"/>
                                          <w:rFonts w:ascii="Arial" w:hAnsi="Arial" w:cs="Arial"/>
                                        </w:rPr>
                                      </w:pPr>
                                      <w:r>
                                        <w:rPr>
                                          <w:rStyle w:val="Strong"/>
                                          <w:rFonts w:ascii="Arial" w:hAnsi="Arial" w:cs="Arial"/>
                                        </w:rPr>
                                        <w:t>Version 0.8</w:t>
                                      </w:r>
                                    </w:p>
                                  </w:tc>
                                  <w:tc>
                                    <w:tcPr>
                                      <w:tcW w:w="2087" w:type="dxa"/>
                                    </w:tcPr>
                                    <w:p w14:paraId="4F6CFF73" w14:textId="5E21AF9C" w:rsidR="00B74D59" w:rsidRPr="00DC4A56" w:rsidRDefault="00B74D59" w:rsidP="00874CFC">
                                      <w:pPr>
                                        <w:rPr>
                                          <w:rStyle w:val="Strong"/>
                                          <w:rFonts w:ascii="Arial" w:hAnsi="Arial" w:cs="Arial"/>
                                        </w:rPr>
                                      </w:pPr>
                                      <w:r>
                                        <w:rPr>
                                          <w:rStyle w:val="Strong"/>
                                          <w:rFonts w:ascii="Arial" w:hAnsi="Arial" w:cs="Arial"/>
                                        </w:rPr>
                                        <w:t>Draft</w:t>
                                      </w:r>
                                    </w:p>
                                  </w:tc>
                                  <w:tc>
                                    <w:tcPr>
                                      <w:tcW w:w="2275" w:type="dxa"/>
                                    </w:tcPr>
                                    <w:p w14:paraId="2390B625" w14:textId="1AA3C82D" w:rsidR="00B74D59" w:rsidRPr="00DC4A56" w:rsidRDefault="00F12DBA" w:rsidP="00D65CE7">
                                      <w:pPr>
                                        <w:rPr>
                                          <w:rStyle w:val="Strong"/>
                                          <w:rFonts w:ascii="Arial" w:hAnsi="Arial" w:cs="Arial"/>
                                        </w:rPr>
                                      </w:pPr>
                                      <w:r>
                                        <w:rPr>
                                          <w:rStyle w:val="Strong"/>
                                          <w:rFonts w:ascii="Arial" w:hAnsi="Arial" w:cs="Arial"/>
                                        </w:rPr>
                                        <w:t>3</w:t>
                                      </w:r>
                                      <w:r w:rsidRPr="00F12DBA">
                                        <w:rPr>
                                          <w:rStyle w:val="Strong"/>
                                          <w:rFonts w:ascii="Arial" w:hAnsi="Arial" w:cs="Arial"/>
                                          <w:vertAlign w:val="superscript"/>
                                        </w:rPr>
                                        <w:t>rd</w:t>
                                      </w:r>
                                      <w:r>
                                        <w:rPr>
                                          <w:rStyle w:val="Strong"/>
                                          <w:rFonts w:ascii="Arial" w:hAnsi="Arial" w:cs="Arial"/>
                                        </w:rPr>
                                        <w:t xml:space="preserve">  J</w:t>
                                      </w:r>
                                      <w:r w:rsidR="00B74D59">
                                        <w:rPr>
                                          <w:rStyle w:val="Strong"/>
                                          <w:rFonts w:ascii="Arial" w:hAnsi="Arial" w:cs="Arial"/>
                                        </w:rPr>
                                        <w:t>uly 2023</w:t>
                                      </w:r>
                                      <w:r w:rsidR="00B74D59" w:rsidRPr="00DC4A56">
                                        <w:rPr>
                                          <w:rStyle w:val="Strong"/>
                                          <w:rFonts w:ascii="Arial" w:hAnsi="Arial" w:cs="Arial"/>
                                        </w:rPr>
                                        <w:t xml:space="preserve"> </w:t>
                                      </w:r>
                                    </w:p>
                                  </w:tc>
                                </w:tr>
                              </w:tbl>
                              <w:p w14:paraId="3790808A" w14:textId="77777777" w:rsidR="00B74D59" w:rsidRPr="000122E4" w:rsidRDefault="00B74D59" w:rsidP="0055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7D81394" id="Text Box 3" o:spid="_x0000_s1027" type="#_x0000_t202" style="position:absolute;margin-left:0;margin-top:498pt;width:532.7pt;height:42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B74D59" w14:paraId="123390DB" w14:textId="77777777" w:rsidTr="00874CFC">
                            <w:trPr>
                              <w:trHeight w:val="312"/>
                            </w:trPr>
                            <w:tc>
                              <w:tcPr>
                                <w:tcW w:w="2077" w:type="dxa"/>
                              </w:tcPr>
                              <w:p w14:paraId="597A31BF" w14:textId="77777777" w:rsidR="00B74D59" w:rsidRPr="00DC4A56" w:rsidRDefault="00B74D59"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B74D59" w:rsidRPr="00DC4A56" w:rsidRDefault="00B74D59"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B74D59" w:rsidRPr="00DC4A56" w:rsidRDefault="00B74D59">
                                <w:pPr>
                                  <w:rPr>
                                    <w:rFonts w:ascii="Arial" w:hAnsi="Arial" w:cs="Arial"/>
                                  </w:rPr>
                                </w:pPr>
                                <w:r w:rsidRPr="00DC4A56">
                                  <w:rPr>
                                    <w:rFonts w:ascii="Arial" w:hAnsi="Arial" w:cs="Arial"/>
                                  </w:rPr>
                                  <w:t xml:space="preserve">Version </w:t>
                                </w:r>
                              </w:p>
                            </w:tc>
                            <w:tc>
                              <w:tcPr>
                                <w:tcW w:w="2087" w:type="dxa"/>
                              </w:tcPr>
                              <w:p w14:paraId="6CBD7DBA" w14:textId="77777777" w:rsidR="00B74D59" w:rsidRPr="00DC4A56" w:rsidRDefault="00B74D59">
                                <w:pPr>
                                  <w:rPr>
                                    <w:rFonts w:ascii="Arial" w:hAnsi="Arial" w:cs="Arial"/>
                                  </w:rPr>
                                </w:pPr>
                                <w:r w:rsidRPr="00DC4A56">
                                  <w:rPr>
                                    <w:rFonts w:ascii="Arial" w:hAnsi="Arial" w:cs="Arial"/>
                                  </w:rPr>
                                  <w:t>Status:</w:t>
                                </w:r>
                              </w:p>
                            </w:tc>
                            <w:tc>
                              <w:tcPr>
                                <w:tcW w:w="2275" w:type="dxa"/>
                              </w:tcPr>
                              <w:p w14:paraId="3C8D4241" w14:textId="77777777" w:rsidR="00B74D59" w:rsidRPr="00DC4A56" w:rsidRDefault="00B74D59">
                                <w:pPr>
                                  <w:rPr>
                                    <w:rFonts w:ascii="Arial" w:hAnsi="Arial" w:cs="Arial"/>
                                  </w:rPr>
                                </w:pPr>
                                <w:r w:rsidRPr="00DC4A56">
                                  <w:rPr>
                                    <w:rFonts w:ascii="Arial" w:hAnsi="Arial" w:cs="Arial"/>
                                  </w:rPr>
                                  <w:t>Date</w:t>
                                </w:r>
                              </w:p>
                            </w:tc>
                          </w:tr>
                          <w:tr w:rsidR="00B74D59" w14:paraId="01A87B58" w14:textId="77777777" w:rsidTr="00874CFC">
                            <w:trPr>
                              <w:trHeight w:val="318"/>
                            </w:trPr>
                            <w:tc>
                              <w:tcPr>
                                <w:tcW w:w="2077" w:type="dxa"/>
                              </w:tcPr>
                              <w:p w14:paraId="5F48E1D8" w14:textId="77777777" w:rsidR="00B74D59" w:rsidRPr="00DC4A56" w:rsidRDefault="00B74D59"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B74D59" w:rsidRPr="00DC4A56" w:rsidRDefault="00B74D59"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4FC0396B" w:rsidR="00B74D59" w:rsidRPr="00DC4A56" w:rsidRDefault="00B74D59">
                                <w:pPr>
                                  <w:rPr>
                                    <w:rStyle w:val="Strong"/>
                                    <w:rFonts w:ascii="Arial" w:hAnsi="Arial" w:cs="Arial"/>
                                  </w:rPr>
                                </w:pPr>
                                <w:r>
                                  <w:rPr>
                                    <w:rStyle w:val="Strong"/>
                                    <w:rFonts w:ascii="Arial" w:hAnsi="Arial" w:cs="Arial"/>
                                  </w:rPr>
                                  <w:t>Version 0.8</w:t>
                                </w:r>
                              </w:p>
                            </w:tc>
                            <w:tc>
                              <w:tcPr>
                                <w:tcW w:w="2087" w:type="dxa"/>
                              </w:tcPr>
                              <w:p w14:paraId="4F6CFF73" w14:textId="5E21AF9C" w:rsidR="00B74D59" w:rsidRPr="00DC4A56" w:rsidRDefault="00B74D59" w:rsidP="00874CFC">
                                <w:pPr>
                                  <w:rPr>
                                    <w:rStyle w:val="Strong"/>
                                    <w:rFonts w:ascii="Arial" w:hAnsi="Arial" w:cs="Arial"/>
                                  </w:rPr>
                                </w:pPr>
                                <w:r>
                                  <w:rPr>
                                    <w:rStyle w:val="Strong"/>
                                    <w:rFonts w:ascii="Arial" w:hAnsi="Arial" w:cs="Arial"/>
                                  </w:rPr>
                                  <w:t>Draft</w:t>
                                </w:r>
                              </w:p>
                            </w:tc>
                            <w:tc>
                              <w:tcPr>
                                <w:tcW w:w="2275" w:type="dxa"/>
                              </w:tcPr>
                              <w:p w14:paraId="2390B625" w14:textId="1AA3C82D" w:rsidR="00B74D59" w:rsidRPr="00DC4A56" w:rsidRDefault="00F12DBA" w:rsidP="00D65CE7">
                                <w:pPr>
                                  <w:rPr>
                                    <w:rStyle w:val="Strong"/>
                                    <w:rFonts w:ascii="Arial" w:hAnsi="Arial" w:cs="Arial"/>
                                  </w:rPr>
                                </w:pPr>
                                <w:r>
                                  <w:rPr>
                                    <w:rStyle w:val="Strong"/>
                                    <w:rFonts w:ascii="Arial" w:hAnsi="Arial" w:cs="Arial"/>
                                  </w:rPr>
                                  <w:t>3</w:t>
                                </w:r>
                                <w:r w:rsidRPr="00F12DBA">
                                  <w:rPr>
                                    <w:rStyle w:val="Strong"/>
                                    <w:rFonts w:ascii="Arial" w:hAnsi="Arial" w:cs="Arial"/>
                                    <w:vertAlign w:val="superscript"/>
                                  </w:rPr>
                                  <w:t>rd</w:t>
                                </w:r>
                                <w:r>
                                  <w:rPr>
                                    <w:rStyle w:val="Strong"/>
                                    <w:rFonts w:ascii="Arial" w:hAnsi="Arial" w:cs="Arial"/>
                                  </w:rPr>
                                  <w:t xml:space="preserve">  J</w:t>
                                </w:r>
                                <w:r w:rsidR="00B74D59">
                                  <w:rPr>
                                    <w:rStyle w:val="Strong"/>
                                    <w:rFonts w:ascii="Arial" w:hAnsi="Arial" w:cs="Arial"/>
                                  </w:rPr>
                                  <w:t>uly 2023</w:t>
                                </w:r>
                                <w:r w:rsidR="00B74D59" w:rsidRPr="00DC4A56">
                                  <w:rPr>
                                    <w:rStyle w:val="Strong"/>
                                    <w:rFonts w:ascii="Arial" w:hAnsi="Arial" w:cs="Arial"/>
                                  </w:rPr>
                                  <w:t xml:space="preserve"> </w:t>
                                </w:r>
                              </w:p>
                            </w:tc>
                          </w:tr>
                        </w:tbl>
                        <w:p w14:paraId="3790808A" w14:textId="77777777" w:rsidR="00B74D59" w:rsidRPr="000122E4" w:rsidRDefault="00B74D59" w:rsidP="0055718A"/>
                      </w:txbxContent>
                    </v:textbox>
                    <w10:wrap anchorx="margin"/>
                  </v:shape>
                </w:pict>
              </mc:Fallback>
            </mc:AlternateContent>
          </w:r>
          <w:r w:rsidR="000122E4" w:rsidRPr="000D6590">
            <w:rPr>
              <w:b w:val="0"/>
              <w:noProof/>
              <w:lang w:eastAsia="en-GB"/>
            </w:rPr>
            <w:drawing>
              <wp:inline distT="0" distB="0" distL="0" distR="0" wp14:anchorId="7822EA30" wp14:editId="408D7A7D">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6066155"/>
                        </a:xfrm>
                        <a:prstGeom prst="rect">
                          <a:avLst/>
                        </a:prstGeom>
                        <a:noFill/>
                        <a:ln>
                          <a:noFill/>
                        </a:ln>
                      </pic:spPr>
                    </pic:pic>
                  </a:graphicData>
                </a:graphic>
              </wp:inline>
            </w:drawing>
          </w:r>
          <w:r w:rsidR="00E174AA" w:rsidRPr="00EC05FE">
            <w:rPr>
              <w:noProof/>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B74D59" w:rsidRPr="00E85582" w14:paraId="1FABF439" w14:textId="77777777" w:rsidTr="00FF29E7">
                                  <w:trPr>
                                    <w:trHeight w:val="298"/>
                                  </w:trPr>
                                  <w:tc>
                                    <w:tcPr>
                                      <w:tcW w:w="2202" w:type="dxa"/>
                                    </w:tcPr>
                                    <w:p w14:paraId="18B84E50" w14:textId="70CAA2E6"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B74D59" w:rsidRPr="00E85582" w:rsidRDefault="00B74D59">
                                      <w:pPr>
                                        <w:rPr>
                                          <w:color w:val="FFFFFF" w:themeColor="background1"/>
                                        </w:rPr>
                                      </w:pPr>
                                      <w:r w:rsidRPr="00E85582">
                                        <w:rPr>
                                          <w:color w:val="FFFFFF" w:themeColor="background1"/>
                                        </w:rPr>
                                        <w:t>Date</w:t>
                                      </w:r>
                                    </w:p>
                                  </w:tc>
                                </w:tr>
                                <w:tr w:rsidR="00B74D59" w:rsidRPr="00E85582" w14:paraId="5B89DC4A" w14:textId="77777777" w:rsidTr="00FF29E7">
                                  <w:trPr>
                                    <w:trHeight w:val="304"/>
                                  </w:trPr>
                                  <w:tc>
                                    <w:tcPr>
                                      <w:tcW w:w="2202" w:type="dxa"/>
                                    </w:tcPr>
                                    <w:p w14:paraId="22C4F30B" w14:textId="62A7C125"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B74D59" w:rsidRPr="00E85582" w:rsidRDefault="00B74D5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B74D59" w:rsidRPr="00E85582" w14:paraId="1FABF439" w14:textId="77777777" w:rsidTr="00FF29E7">
                            <w:trPr>
                              <w:trHeight w:val="298"/>
                            </w:trPr>
                            <w:tc>
                              <w:tcPr>
                                <w:tcW w:w="2202" w:type="dxa"/>
                              </w:tcPr>
                              <w:p w14:paraId="18B84E50" w14:textId="70CAA2E6"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B74D59" w:rsidRPr="00E85582" w:rsidRDefault="00B74D59"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B74D59" w:rsidRPr="00E85582" w:rsidRDefault="00B74D59">
                                <w:pPr>
                                  <w:rPr>
                                    <w:color w:val="FFFFFF" w:themeColor="background1"/>
                                  </w:rPr>
                                </w:pPr>
                                <w:r w:rsidRPr="00E85582">
                                  <w:rPr>
                                    <w:color w:val="FFFFFF" w:themeColor="background1"/>
                                  </w:rPr>
                                  <w:t>Date</w:t>
                                </w:r>
                              </w:p>
                            </w:tc>
                          </w:tr>
                          <w:tr w:rsidR="00B74D59" w:rsidRPr="00E85582" w14:paraId="5B89DC4A" w14:textId="77777777" w:rsidTr="00FF29E7">
                            <w:trPr>
                              <w:trHeight w:val="304"/>
                            </w:trPr>
                            <w:tc>
                              <w:tcPr>
                                <w:tcW w:w="2202" w:type="dxa"/>
                              </w:tcPr>
                              <w:p w14:paraId="22C4F30B" w14:textId="62A7C125"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B74D59" w:rsidRPr="00E85582" w:rsidRDefault="00B74D59">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B74D59" w:rsidRPr="00E85582" w:rsidRDefault="00B74D59">
                          <w:pPr>
                            <w:rPr>
                              <w:color w:val="FFFFFF" w:themeColor="background1"/>
                            </w:rPr>
                          </w:pPr>
                        </w:p>
                      </w:txbxContent>
                    </v:textbox>
                  </v:shape>
                </w:pict>
              </mc:Fallback>
            </mc:AlternateContent>
          </w:r>
          <w:r w:rsidR="00C16E52" w:rsidRPr="00EC05FE">
            <w:rPr>
              <w:rStyle w:val="Strong"/>
              <w:b/>
              <w:bCs w:val="0"/>
              <w:color w:val="5161FC" w:themeColor="accent1"/>
            </w:rPr>
            <w:br w:type="page"/>
          </w:r>
        </w:p>
      </w:sdtContent>
    </w:sdt>
    <w:sdt>
      <w:sdtPr>
        <w:rPr>
          <w:b/>
          <w:bCs/>
          <w:sz w:val="18"/>
          <w:szCs w:val="22"/>
        </w:rPr>
        <w:id w:val="957298865"/>
        <w:docPartObj>
          <w:docPartGallery w:val="Table of Contents"/>
          <w:docPartUnique/>
        </w:docPartObj>
      </w:sdtPr>
      <w:sdtEndPr>
        <w:rPr>
          <w:b w:val="0"/>
          <w:bCs w:val="0"/>
          <w:noProof/>
          <w:sz w:val="20"/>
        </w:rPr>
      </w:sdtEndPr>
      <w:sdtContent>
        <w:p w14:paraId="73374A87" w14:textId="5CAFE4B7" w:rsidR="00E03B82" w:rsidRPr="007400C3" w:rsidRDefault="00E03B82" w:rsidP="007400C3">
          <w:pPr>
            <w:pStyle w:val="ElexonBody"/>
            <w:rPr>
              <w:b/>
              <w:color w:val="5161FC" w:themeColor="accent1"/>
              <w:sz w:val="32"/>
              <w:szCs w:val="32"/>
            </w:rPr>
          </w:pPr>
          <w:r w:rsidRPr="007400C3">
            <w:rPr>
              <w:b/>
              <w:color w:val="5161FC" w:themeColor="accent1"/>
              <w:sz w:val="32"/>
              <w:szCs w:val="32"/>
            </w:rPr>
            <w:t>Contents</w:t>
          </w:r>
        </w:p>
        <w:p w14:paraId="214402B2" w14:textId="1E9E1F1D" w:rsidR="00EB3323" w:rsidRDefault="00A646F7">
          <w:pPr>
            <w:pStyle w:val="TOC2"/>
            <w:rPr>
              <w:rFonts w:eastAsiaTheme="minorEastAsia"/>
              <w:noProof/>
              <w:color w:val="auto"/>
              <w:lang w:eastAsia="en-GB"/>
            </w:rPr>
          </w:pPr>
          <w:r>
            <w:rPr>
              <w:b/>
            </w:rPr>
            <w:fldChar w:fldCharType="begin"/>
          </w:r>
          <w:r>
            <w:rPr>
              <w:b/>
            </w:rPr>
            <w:instrText xml:space="preserve"> TOC \o "1-2" \h \z \u </w:instrText>
          </w:r>
          <w:r>
            <w:rPr>
              <w:b/>
            </w:rPr>
            <w:fldChar w:fldCharType="separate"/>
          </w:r>
          <w:hyperlink w:anchor="_Toc139261487" w:history="1">
            <w:r w:rsidR="00EB3323" w:rsidRPr="00321806">
              <w:rPr>
                <w:rStyle w:val="Hyperlink"/>
                <w:noProof/>
              </w:rPr>
              <w:t>Change Record</w:t>
            </w:r>
            <w:r w:rsidR="00EB3323">
              <w:rPr>
                <w:noProof/>
                <w:webHidden/>
              </w:rPr>
              <w:tab/>
            </w:r>
            <w:r w:rsidR="00EB3323">
              <w:rPr>
                <w:noProof/>
                <w:webHidden/>
              </w:rPr>
              <w:fldChar w:fldCharType="begin"/>
            </w:r>
            <w:r w:rsidR="00EB3323">
              <w:rPr>
                <w:noProof/>
                <w:webHidden/>
              </w:rPr>
              <w:instrText xml:space="preserve"> PAGEREF _Toc139261487 \h </w:instrText>
            </w:r>
            <w:r w:rsidR="00EB3323">
              <w:rPr>
                <w:noProof/>
                <w:webHidden/>
              </w:rPr>
            </w:r>
            <w:r w:rsidR="00EB3323">
              <w:rPr>
                <w:noProof/>
                <w:webHidden/>
              </w:rPr>
              <w:fldChar w:fldCharType="separate"/>
            </w:r>
            <w:r w:rsidR="00FB71F7">
              <w:rPr>
                <w:noProof/>
                <w:webHidden/>
              </w:rPr>
              <w:t>3</w:t>
            </w:r>
            <w:r w:rsidR="00EB3323">
              <w:rPr>
                <w:noProof/>
                <w:webHidden/>
              </w:rPr>
              <w:fldChar w:fldCharType="end"/>
            </w:r>
          </w:hyperlink>
        </w:p>
        <w:p w14:paraId="4928368A" w14:textId="601B773E" w:rsidR="00EB3323" w:rsidRDefault="00FB71F7">
          <w:pPr>
            <w:pStyle w:val="TOC2"/>
            <w:rPr>
              <w:rFonts w:eastAsiaTheme="minorEastAsia"/>
              <w:noProof/>
              <w:color w:val="auto"/>
              <w:lang w:eastAsia="en-GB"/>
            </w:rPr>
          </w:pPr>
          <w:hyperlink w:anchor="_Toc139261488" w:history="1">
            <w:r w:rsidR="00EB3323" w:rsidRPr="00321806">
              <w:rPr>
                <w:rStyle w:val="Hyperlink"/>
                <w:noProof/>
              </w:rPr>
              <w:t>Reviewers</w:t>
            </w:r>
            <w:r w:rsidR="00EB3323">
              <w:rPr>
                <w:noProof/>
                <w:webHidden/>
              </w:rPr>
              <w:tab/>
            </w:r>
            <w:r w:rsidR="00EB3323">
              <w:rPr>
                <w:noProof/>
                <w:webHidden/>
              </w:rPr>
              <w:fldChar w:fldCharType="begin"/>
            </w:r>
            <w:r w:rsidR="00EB3323">
              <w:rPr>
                <w:noProof/>
                <w:webHidden/>
              </w:rPr>
              <w:instrText xml:space="preserve"> PAGEREF _Toc139261488 \h </w:instrText>
            </w:r>
            <w:r w:rsidR="00EB3323">
              <w:rPr>
                <w:noProof/>
                <w:webHidden/>
              </w:rPr>
            </w:r>
            <w:r w:rsidR="00EB3323">
              <w:rPr>
                <w:noProof/>
                <w:webHidden/>
              </w:rPr>
              <w:fldChar w:fldCharType="separate"/>
            </w:r>
            <w:r>
              <w:rPr>
                <w:noProof/>
                <w:webHidden/>
              </w:rPr>
              <w:t>3</w:t>
            </w:r>
            <w:r w:rsidR="00EB3323">
              <w:rPr>
                <w:noProof/>
                <w:webHidden/>
              </w:rPr>
              <w:fldChar w:fldCharType="end"/>
            </w:r>
          </w:hyperlink>
        </w:p>
        <w:p w14:paraId="26C117BD" w14:textId="441F5F78" w:rsidR="00EB3323" w:rsidRDefault="00FB71F7">
          <w:pPr>
            <w:pStyle w:val="TOC2"/>
            <w:rPr>
              <w:rFonts w:eastAsiaTheme="minorEastAsia"/>
              <w:noProof/>
              <w:color w:val="auto"/>
              <w:lang w:eastAsia="en-GB"/>
            </w:rPr>
          </w:pPr>
          <w:hyperlink w:anchor="_Toc139261489" w:history="1">
            <w:r w:rsidR="00EB3323" w:rsidRPr="00321806">
              <w:rPr>
                <w:rStyle w:val="Hyperlink"/>
                <w:noProof/>
              </w:rPr>
              <w:t>References</w:t>
            </w:r>
            <w:r w:rsidR="00EB3323">
              <w:rPr>
                <w:noProof/>
                <w:webHidden/>
              </w:rPr>
              <w:tab/>
            </w:r>
            <w:r w:rsidR="00EB3323">
              <w:rPr>
                <w:noProof/>
                <w:webHidden/>
              </w:rPr>
              <w:fldChar w:fldCharType="begin"/>
            </w:r>
            <w:r w:rsidR="00EB3323">
              <w:rPr>
                <w:noProof/>
                <w:webHidden/>
              </w:rPr>
              <w:instrText xml:space="preserve"> PAGEREF _Toc139261489 \h </w:instrText>
            </w:r>
            <w:r w:rsidR="00EB3323">
              <w:rPr>
                <w:noProof/>
                <w:webHidden/>
              </w:rPr>
            </w:r>
            <w:r w:rsidR="00EB3323">
              <w:rPr>
                <w:noProof/>
                <w:webHidden/>
              </w:rPr>
              <w:fldChar w:fldCharType="separate"/>
            </w:r>
            <w:r>
              <w:rPr>
                <w:noProof/>
                <w:webHidden/>
              </w:rPr>
              <w:t>3</w:t>
            </w:r>
            <w:r w:rsidR="00EB3323">
              <w:rPr>
                <w:noProof/>
                <w:webHidden/>
              </w:rPr>
              <w:fldChar w:fldCharType="end"/>
            </w:r>
          </w:hyperlink>
        </w:p>
        <w:p w14:paraId="58B86BB3" w14:textId="113A5A69" w:rsidR="00EB3323" w:rsidRDefault="00FB71F7">
          <w:pPr>
            <w:pStyle w:val="TOC2"/>
            <w:rPr>
              <w:rFonts w:eastAsiaTheme="minorEastAsia"/>
              <w:noProof/>
              <w:color w:val="auto"/>
              <w:lang w:eastAsia="en-GB"/>
            </w:rPr>
          </w:pPr>
          <w:hyperlink w:anchor="_Toc139261490" w:history="1">
            <w:r w:rsidR="00EB3323" w:rsidRPr="00321806">
              <w:rPr>
                <w:rStyle w:val="Hyperlink"/>
                <w:noProof/>
              </w:rPr>
              <w:t>Terminology</w:t>
            </w:r>
            <w:bookmarkStart w:id="0" w:name="_GoBack"/>
            <w:bookmarkEnd w:id="0"/>
            <w:r w:rsidR="00EB3323">
              <w:rPr>
                <w:noProof/>
                <w:webHidden/>
              </w:rPr>
              <w:tab/>
            </w:r>
            <w:r w:rsidR="00EB3323">
              <w:rPr>
                <w:noProof/>
                <w:webHidden/>
              </w:rPr>
              <w:fldChar w:fldCharType="begin"/>
            </w:r>
            <w:r w:rsidR="00EB3323">
              <w:rPr>
                <w:noProof/>
                <w:webHidden/>
              </w:rPr>
              <w:instrText xml:space="preserve"> PAGEREF _Toc139261490 \h </w:instrText>
            </w:r>
            <w:r w:rsidR="00EB3323">
              <w:rPr>
                <w:noProof/>
                <w:webHidden/>
              </w:rPr>
            </w:r>
            <w:r w:rsidR="00EB3323">
              <w:rPr>
                <w:noProof/>
                <w:webHidden/>
              </w:rPr>
              <w:fldChar w:fldCharType="separate"/>
            </w:r>
            <w:r>
              <w:rPr>
                <w:noProof/>
                <w:webHidden/>
              </w:rPr>
              <w:t>4</w:t>
            </w:r>
            <w:r w:rsidR="00EB3323">
              <w:rPr>
                <w:noProof/>
                <w:webHidden/>
              </w:rPr>
              <w:fldChar w:fldCharType="end"/>
            </w:r>
          </w:hyperlink>
        </w:p>
        <w:p w14:paraId="36089B27" w14:textId="70636058" w:rsidR="00EB3323" w:rsidRDefault="00FB71F7">
          <w:pPr>
            <w:pStyle w:val="TOC1"/>
            <w:tabs>
              <w:tab w:val="left" w:pos="357"/>
            </w:tabs>
            <w:rPr>
              <w:rFonts w:eastAsiaTheme="minorEastAsia"/>
              <w:b w:val="0"/>
              <w:color w:val="auto"/>
              <w:lang w:eastAsia="en-GB"/>
            </w:rPr>
          </w:pPr>
          <w:hyperlink w:anchor="_Toc139261491" w:history="1">
            <w:r w:rsidR="00EB3323" w:rsidRPr="00321806">
              <w:rPr>
                <w:rStyle w:val="Hyperlink"/>
              </w:rPr>
              <w:t>1</w:t>
            </w:r>
            <w:r w:rsidR="00EB3323">
              <w:rPr>
                <w:rFonts w:eastAsiaTheme="minorEastAsia"/>
                <w:b w:val="0"/>
                <w:color w:val="auto"/>
                <w:lang w:eastAsia="en-GB"/>
              </w:rPr>
              <w:tab/>
            </w:r>
            <w:r w:rsidR="00EB3323" w:rsidRPr="00321806">
              <w:rPr>
                <w:rStyle w:val="Hyperlink"/>
              </w:rPr>
              <w:t>Introduction</w:t>
            </w:r>
            <w:r w:rsidR="00EB3323">
              <w:rPr>
                <w:webHidden/>
              </w:rPr>
              <w:tab/>
            </w:r>
            <w:r w:rsidR="00EB3323">
              <w:rPr>
                <w:webHidden/>
              </w:rPr>
              <w:fldChar w:fldCharType="begin"/>
            </w:r>
            <w:r w:rsidR="00EB3323">
              <w:rPr>
                <w:webHidden/>
              </w:rPr>
              <w:instrText xml:space="preserve"> PAGEREF _Toc139261491 \h </w:instrText>
            </w:r>
            <w:r w:rsidR="00EB3323">
              <w:rPr>
                <w:webHidden/>
              </w:rPr>
            </w:r>
            <w:r w:rsidR="00EB3323">
              <w:rPr>
                <w:webHidden/>
              </w:rPr>
              <w:fldChar w:fldCharType="separate"/>
            </w:r>
            <w:r>
              <w:rPr>
                <w:webHidden/>
              </w:rPr>
              <w:t>5</w:t>
            </w:r>
            <w:r w:rsidR="00EB3323">
              <w:rPr>
                <w:webHidden/>
              </w:rPr>
              <w:fldChar w:fldCharType="end"/>
            </w:r>
          </w:hyperlink>
        </w:p>
        <w:p w14:paraId="0334FAF1" w14:textId="121BDFA1" w:rsidR="00EB3323" w:rsidRDefault="00FB71F7">
          <w:pPr>
            <w:pStyle w:val="TOC2"/>
            <w:tabs>
              <w:tab w:val="left" w:pos="851"/>
            </w:tabs>
            <w:rPr>
              <w:rFonts w:eastAsiaTheme="minorEastAsia"/>
              <w:noProof/>
              <w:color w:val="auto"/>
              <w:lang w:eastAsia="en-GB"/>
            </w:rPr>
          </w:pPr>
          <w:hyperlink w:anchor="_Toc139261492" w:history="1">
            <w:r w:rsidR="00EB3323" w:rsidRPr="00321806">
              <w:rPr>
                <w:rStyle w:val="Hyperlink"/>
                <w:noProof/>
                <w14:scene3d>
                  <w14:camera w14:prst="orthographicFront"/>
                  <w14:lightRig w14:rig="threePt" w14:dir="t">
                    <w14:rot w14:lat="0" w14:lon="0" w14:rev="0"/>
                  </w14:lightRig>
                </w14:scene3d>
              </w:rPr>
              <w:t>1.1</w:t>
            </w:r>
            <w:r w:rsidR="00EB3323">
              <w:rPr>
                <w:rFonts w:eastAsiaTheme="minorEastAsia"/>
                <w:noProof/>
                <w:color w:val="auto"/>
                <w:lang w:eastAsia="en-GB"/>
              </w:rPr>
              <w:tab/>
            </w:r>
            <w:r w:rsidR="00EB3323" w:rsidRPr="00321806">
              <w:rPr>
                <w:rStyle w:val="Hyperlink"/>
                <w:noProof/>
              </w:rPr>
              <w:t>Purpose</w:t>
            </w:r>
            <w:r w:rsidR="00EB3323">
              <w:rPr>
                <w:noProof/>
                <w:webHidden/>
              </w:rPr>
              <w:tab/>
            </w:r>
            <w:r w:rsidR="00EB3323">
              <w:rPr>
                <w:noProof/>
                <w:webHidden/>
              </w:rPr>
              <w:fldChar w:fldCharType="begin"/>
            </w:r>
            <w:r w:rsidR="00EB3323">
              <w:rPr>
                <w:noProof/>
                <w:webHidden/>
              </w:rPr>
              <w:instrText xml:space="preserve"> PAGEREF _Toc139261492 \h </w:instrText>
            </w:r>
            <w:r w:rsidR="00EB3323">
              <w:rPr>
                <w:noProof/>
                <w:webHidden/>
              </w:rPr>
            </w:r>
            <w:r w:rsidR="00EB3323">
              <w:rPr>
                <w:noProof/>
                <w:webHidden/>
              </w:rPr>
              <w:fldChar w:fldCharType="separate"/>
            </w:r>
            <w:r>
              <w:rPr>
                <w:noProof/>
                <w:webHidden/>
              </w:rPr>
              <w:t>5</w:t>
            </w:r>
            <w:r w:rsidR="00EB3323">
              <w:rPr>
                <w:noProof/>
                <w:webHidden/>
              </w:rPr>
              <w:fldChar w:fldCharType="end"/>
            </w:r>
          </w:hyperlink>
        </w:p>
        <w:p w14:paraId="228BA5E0" w14:textId="1C7AA71E" w:rsidR="00EB3323" w:rsidRDefault="00FB71F7">
          <w:pPr>
            <w:pStyle w:val="TOC2"/>
            <w:tabs>
              <w:tab w:val="left" w:pos="851"/>
            </w:tabs>
            <w:rPr>
              <w:rFonts w:eastAsiaTheme="minorEastAsia"/>
              <w:noProof/>
              <w:color w:val="auto"/>
              <w:lang w:eastAsia="en-GB"/>
            </w:rPr>
          </w:pPr>
          <w:hyperlink w:anchor="_Toc139261493" w:history="1">
            <w:r w:rsidR="00EB3323" w:rsidRPr="00321806">
              <w:rPr>
                <w:rStyle w:val="Hyperlink"/>
                <w:noProof/>
                <w14:scene3d>
                  <w14:camera w14:prst="orthographicFront"/>
                  <w14:lightRig w14:rig="threePt" w14:dir="t">
                    <w14:rot w14:lat="0" w14:lon="0" w14:rev="0"/>
                  </w14:lightRig>
                </w14:scene3d>
              </w:rPr>
              <w:t>1.2</w:t>
            </w:r>
            <w:r w:rsidR="00EB3323">
              <w:rPr>
                <w:rFonts w:eastAsiaTheme="minorEastAsia"/>
                <w:noProof/>
                <w:color w:val="auto"/>
                <w:lang w:eastAsia="en-GB"/>
              </w:rPr>
              <w:tab/>
            </w:r>
            <w:r w:rsidR="00EB3323" w:rsidRPr="00321806">
              <w:rPr>
                <w:rStyle w:val="Hyperlink"/>
                <w:noProof/>
              </w:rPr>
              <w:t>Scope</w:t>
            </w:r>
            <w:r w:rsidR="00EB3323">
              <w:rPr>
                <w:noProof/>
                <w:webHidden/>
              </w:rPr>
              <w:tab/>
            </w:r>
            <w:r w:rsidR="00EB3323">
              <w:rPr>
                <w:noProof/>
                <w:webHidden/>
              </w:rPr>
              <w:fldChar w:fldCharType="begin"/>
            </w:r>
            <w:r w:rsidR="00EB3323">
              <w:rPr>
                <w:noProof/>
                <w:webHidden/>
              </w:rPr>
              <w:instrText xml:space="preserve"> PAGEREF _Toc139261493 \h </w:instrText>
            </w:r>
            <w:r w:rsidR="00EB3323">
              <w:rPr>
                <w:noProof/>
                <w:webHidden/>
              </w:rPr>
            </w:r>
            <w:r w:rsidR="00EB3323">
              <w:rPr>
                <w:noProof/>
                <w:webHidden/>
              </w:rPr>
              <w:fldChar w:fldCharType="separate"/>
            </w:r>
            <w:r>
              <w:rPr>
                <w:noProof/>
                <w:webHidden/>
              </w:rPr>
              <w:t>5</w:t>
            </w:r>
            <w:r w:rsidR="00EB3323">
              <w:rPr>
                <w:noProof/>
                <w:webHidden/>
              </w:rPr>
              <w:fldChar w:fldCharType="end"/>
            </w:r>
          </w:hyperlink>
        </w:p>
        <w:p w14:paraId="6267504D" w14:textId="04DF29B1" w:rsidR="00EB3323" w:rsidRDefault="00FB71F7">
          <w:pPr>
            <w:pStyle w:val="TOC2"/>
            <w:tabs>
              <w:tab w:val="left" w:pos="851"/>
            </w:tabs>
            <w:rPr>
              <w:rFonts w:eastAsiaTheme="minorEastAsia"/>
              <w:noProof/>
              <w:color w:val="auto"/>
              <w:lang w:eastAsia="en-GB"/>
            </w:rPr>
          </w:pPr>
          <w:hyperlink w:anchor="_Toc139261494" w:history="1">
            <w:r w:rsidR="00EB3323" w:rsidRPr="00321806">
              <w:rPr>
                <w:rStyle w:val="Hyperlink"/>
                <w:noProof/>
                <w14:scene3d>
                  <w14:camera w14:prst="orthographicFront"/>
                  <w14:lightRig w14:rig="threePt" w14:dir="t">
                    <w14:rot w14:lat="0" w14:lon="0" w14:rev="0"/>
                  </w14:lightRig>
                </w14:scene3d>
              </w:rPr>
              <w:t>1.3</w:t>
            </w:r>
            <w:r w:rsidR="00EB3323">
              <w:rPr>
                <w:rFonts w:eastAsiaTheme="minorEastAsia"/>
                <w:noProof/>
                <w:color w:val="auto"/>
                <w:lang w:eastAsia="en-GB"/>
              </w:rPr>
              <w:tab/>
            </w:r>
            <w:r w:rsidR="00EB3323" w:rsidRPr="00321806">
              <w:rPr>
                <w:rStyle w:val="Hyperlink"/>
                <w:noProof/>
              </w:rPr>
              <w:t>Document Structure</w:t>
            </w:r>
            <w:r w:rsidR="00EB3323">
              <w:rPr>
                <w:noProof/>
                <w:webHidden/>
              </w:rPr>
              <w:tab/>
            </w:r>
            <w:r w:rsidR="00EB3323">
              <w:rPr>
                <w:noProof/>
                <w:webHidden/>
              </w:rPr>
              <w:fldChar w:fldCharType="begin"/>
            </w:r>
            <w:r w:rsidR="00EB3323">
              <w:rPr>
                <w:noProof/>
                <w:webHidden/>
              </w:rPr>
              <w:instrText xml:space="preserve"> PAGEREF _Toc139261494 \h </w:instrText>
            </w:r>
            <w:r w:rsidR="00EB3323">
              <w:rPr>
                <w:noProof/>
                <w:webHidden/>
              </w:rPr>
            </w:r>
            <w:r w:rsidR="00EB3323">
              <w:rPr>
                <w:noProof/>
                <w:webHidden/>
              </w:rPr>
              <w:fldChar w:fldCharType="separate"/>
            </w:r>
            <w:r>
              <w:rPr>
                <w:noProof/>
                <w:webHidden/>
              </w:rPr>
              <w:t>5</w:t>
            </w:r>
            <w:r w:rsidR="00EB3323">
              <w:rPr>
                <w:noProof/>
                <w:webHidden/>
              </w:rPr>
              <w:fldChar w:fldCharType="end"/>
            </w:r>
          </w:hyperlink>
        </w:p>
        <w:p w14:paraId="30808738" w14:textId="75DB2FC8" w:rsidR="00EB3323" w:rsidRDefault="00FB71F7">
          <w:pPr>
            <w:pStyle w:val="TOC1"/>
            <w:tabs>
              <w:tab w:val="left" w:pos="357"/>
            </w:tabs>
            <w:rPr>
              <w:rFonts w:eastAsiaTheme="minorEastAsia"/>
              <w:b w:val="0"/>
              <w:color w:val="auto"/>
              <w:lang w:eastAsia="en-GB"/>
            </w:rPr>
          </w:pPr>
          <w:hyperlink w:anchor="_Toc139261495" w:history="1">
            <w:r w:rsidR="00EB3323" w:rsidRPr="00321806">
              <w:rPr>
                <w:rStyle w:val="Hyperlink"/>
              </w:rPr>
              <w:t>2</w:t>
            </w:r>
            <w:r w:rsidR="00EB3323">
              <w:rPr>
                <w:rFonts w:eastAsiaTheme="minorEastAsia"/>
                <w:b w:val="0"/>
                <w:color w:val="auto"/>
                <w:lang w:eastAsia="en-GB"/>
              </w:rPr>
              <w:tab/>
            </w:r>
            <w:r w:rsidR="00EB3323" w:rsidRPr="00321806">
              <w:rPr>
                <w:rStyle w:val="Hyperlink"/>
              </w:rPr>
              <w:t>DIP Security Requirements</w:t>
            </w:r>
            <w:r w:rsidR="00EB3323">
              <w:rPr>
                <w:webHidden/>
              </w:rPr>
              <w:tab/>
            </w:r>
            <w:r w:rsidR="00EB3323">
              <w:rPr>
                <w:webHidden/>
              </w:rPr>
              <w:fldChar w:fldCharType="begin"/>
            </w:r>
            <w:r w:rsidR="00EB3323">
              <w:rPr>
                <w:webHidden/>
              </w:rPr>
              <w:instrText xml:space="preserve"> PAGEREF _Toc139261495 \h </w:instrText>
            </w:r>
            <w:r w:rsidR="00EB3323">
              <w:rPr>
                <w:webHidden/>
              </w:rPr>
            </w:r>
            <w:r w:rsidR="00EB3323">
              <w:rPr>
                <w:webHidden/>
              </w:rPr>
              <w:fldChar w:fldCharType="separate"/>
            </w:r>
            <w:r>
              <w:rPr>
                <w:webHidden/>
              </w:rPr>
              <w:t>6</w:t>
            </w:r>
            <w:r w:rsidR="00EB3323">
              <w:rPr>
                <w:webHidden/>
              </w:rPr>
              <w:fldChar w:fldCharType="end"/>
            </w:r>
          </w:hyperlink>
        </w:p>
        <w:p w14:paraId="4DD042BD" w14:textId="455F42C0" w:rsidR="00EB3323" w:rsidRDefault="00FB71F7">
          <w:pPr>
            <w:pStyle w:val="TOC2"/>
            <w:tabs>
              <w:tab w:val="left" w:pos="851"/>
            </w:tabs>
            <w:rPr>
              <w:rFonts w:eastAsiaTheme="minorEastAsia"/>
              <w:noProof/>
              <w:color w:val="auto"/>
              <w:lang w:eastAsia="en-GB"/>
            </w:rPr>
          </w:pPr>
          <w:hyperlink w:anchor="_Toc139261496" w:history="1">
            <w:r w:rsidR="00EB3323" w:rsidRPr="00321806">
              <w:rPr>
                <w:rStyle w:val="Hyperlink"/>
                <w:noProof/>
                <w14:scene3d>
                  <w14:camera w14:prst="orthographicFront"/>
                  <w14:lightRig w14:rig="threePt" w14:dir="t">
                    <w14:rot w14:lat="0" w14:lon="0" w14:rev="0"/>
                  </w14:lightRig>
                </w14:scene3d>
              </w:rPr>
              <w:t>2.1</w:t>
            </w:r>
            <w:r w:rsidR="00EB3323">
              <w:rPr>
                <w:rFonts w:eastAsiaTheme="minorEastAsia"/>
                <w:noProof/>
                <w:color w:val="auto"/>
                <w:lang w:eastAsia="en-GB"/>
              </w:rPr>
              <w:tab/>
            </w:r>
            <w:r w:rsidR="00EB3323" w:rsidRPr="00321806">
              <w:rPr>
                <w:rStyle w:val="Hyperlink"/>
                <w:noProof/>
              </w:rPr>
              <w:t>Information Assurance Responsibilities</w:t>
            </w:r>
            <w:r w:rsidR="00EB3323">
              <w:rPr>
                <w:noProof/>
                <w:webHidden/>
              </w:rPr>
              <w:tab/>
            </w:r>
            <w:r w:rsidR="00EB3323">
              <w:rPr>
                <w:noProof/>
                <w:webHidden/>
              </w:rPr>
              <w:fldChar w:fldCharType="begin"/>
            </w:r>
            <w:r w:rsidR="00EB3323">
              <w:rPr>
                <w:noProof/>
                <w:webHidden/>
              </w:rPr>
              <w:instrText xml:space="preserve"> PAGEREF _Toc139261496 \h </w:instrText>
            </w:r>
            <w:r w:rsidR="00EB3323">
              <w:rPr>
                <w:noProof/>
                <w:webHidden/>
              </w:rPr>
            </w:r>
            <w:r w:rsidR="00EB3323">
              <w:rPr>
                <w:noProof/>
                <w:webHidden/>
              </w:rPr>
              <w:fldChar w:fldCharType="separate"/>
            </w:r>
            <w:r>
              <w:rPr>
                <w:noProof/>
                <w:webHidden/>
              </w:rPr>
              <w:t>6</w:t>
            </w:r>
            <w:r w:rsidR="00EB3323">
              <w:rPr>
                <w:noProof/>
                <w:webHidden/>
              </w:rPr>
              <w:fldChar w:fldCharType="end"/>
            </w:r>
          </w:hyperlink>
        </w:p>
        <w:p w14:paraId="499D2CDE" w14:textId="2E501F53" w:rsidR="00EB3323" w:rsidRDefault="00FB71F7">
          <w:pPr>
            <w:pStyle w:val="TOC2"/>
            <w:tabs>
              <w:tab w:val="left" w:pos="851"/>
            </w:tabs>
            <w:rPr>
              <w:rFonts w:eastAsiaTheme="minorEastAsia"/>
              <w:noProof/>
              <w:color w:val="auto"/>
              <w:lang w:eastAsia="en-GB"/>
            </w:rPr>
          </w:pPr>
          <w:hyperlink w:anchor="_Toc139261497" w:history="1">
            <w:r w:rsidR="00EB3323" w:rsidRPr="00321806">
              <w:rPr>
                <w:rStyle w:val="Hyperlink"/>
                <w:noProof/>
                <w14:scene3d>
                  <w14:camera w14:prst="orthographicFront"/>
                  <w14:lightRig w14:rig="threePt" w14:dir="t">
                    <w14:rot w14:lat="0" w14:lon="0" w14:rev="0"/>
                  </w14:lightRig>
                </w14:scene3d>
              </w:rPr>
              <w:t>2.2</w:t>
            </w:r>
            <w:r w:rsidR="00EB3323">
              <w:rPr>
                <w:rFonts w:eastAsiaTheme="minorEastAsia"/>
                <w:noProof/>
                <w:color w:val="auto"/>
                <w:lang w:eastAsia="en-GB"/>
              </w:rPr>
              <w:tab/>
            </w:r>
            <w:r w:rsidR="00EB3323" w:rsidRPr="00321806">
              <w:rPr>
                <w:rStyle w:val="Hyperlink"/>
                <w:noProof/>
              </w:rPr>
              <w:t>Determination of Security Standards</w:t>
            </w:r>
            <w:r w:rsidR="00EB3323">
              <w:rPr>
                <w:noProof/>
                <w:webHidden/>
              </w:rPr>
              <w:tab/>
            </w:r>
            <w:r w:rsidR="00EB3323">
              <w:rPr>
                <w:noProof/>
                <w:webHidden/>
              </w:rPr>
              <w:fldChar w:fldCharType="begin"/>
            </w:r>
            <w:r w:rsidR="00EB3323">
              <w:rPr>
                <w:noProof/>
                <w:webHidden/>
              </w:rPr>
              <w:instrText xml:space="preserve"> PAGEREF _Toc139261497 \h </w:instrText>
            </w:r>
            <w:r w:rsidR="00EB3323">
              <w:rPr>
                <w:noProof/>
                <w:webHidden/>
              </w:rPr>
            </w:r>
            <w:r w:rsidR="00EB3323">
              <w:rPr>
                <w:noProof/>
                <w:webHidden/>
              </w:rPr>
              <w:fldChar w:fldCharType="separate"/>
            </w:r>
            <w:r>
              <w:rPr>
                <w:noProof/>
                <w:webHidden/>
              </w:rPr>
              <w:t>6</w:t>
            </w:r>
            <w:r w:rsidR="00EB3323">
              <w:rPr>
                <w:noProof/>
                <w:webHidden/>
              </w:rPr>
              <w:fldChar w:fldCharType="end"/>
            </w:r>
          </w:hyperlink>
        </w:p>
        <w:p w14:paraId="2DCF232E" w14:textId="579F4DFB" w:rsidR="00EB3323" w:rsidRDefault="00FB71F7">
          <w:pPr>
            <w:pStyle w:val="TOC2"/>
            <w:tabs>
              <w:tab w:val="left" w:pos="851"/>
            </w:tabs>
            <w:rPr>
              <w:rFonts w:eastAsiaTheme="minorEastAsia"/>
              <w:noProof/>
              <w:color w:val="auto"/>
              <w:lang w:eastAsia="en-GB"/>
            </w:rPr>
          </w:pPr>
          <w:hyperlink w:anchor="_Toc139261498" w:history="1">
            <w:r w:rsidR="00EB3323" w:rsidRPr="00321806">
              <w:rPr>
                <w:rStyle w:val="Hyperlink"/>
                <w:noProof/>
                <w14:scene3d>
                  <w14:camera w14:prst="orthographicFront"/>
                  <w14:lightRig w14:rig="threePt" w14:dir="t">
                    <w14:rot w14:lat="0" w14:lon="0" w14:rev="0"/>
                  </w14:lightRig>
                </w14:scene3d>
              </w:rPr>
              <w:t>2.3</w:t>
            </w:r>
            <w:r w:rsidR="00EB3323">
              <w:rPr>
                <w:rFonts w:eastAsiaTheme="minorEastAsia"/>
                <w:noProof/>
                <w:color w:val="auto"/>
                <w:lang w:eastAsia="en-GB"/>
              </w:rPr>
              <w:tab/>
            </w:r>
            <w:r w:rsidR="00EB3323" w:rsidRPr="00321806">
              <w:rPr>
                <w:rStyle w:val="Hyperlink"/>
                <w:noProof/>
              </w:rPr>
              <w:t>Security Requirements</w:t>
            </w:r>
            <w:r w:rsidR="00EB3323">
              <w:rPr>
                <w:noProof/>
                <w:webHidden/>
              </w:rPr>
              <w:tab/>
            </w:r>
            <w:r w:rsidR="00EB3323">
              <w:rPr>
                <w:noProof/>
                <w:webHidden/>
              </w:rPr>
              <w:fldChar w:fldCharType="begin"/>
            </w:r>
            <w:r w:rsidR="00EB3323">
              <w:rPr>
                <w:noProof/>
                <w:webHidden/>
              </w:rPr>
              <w:instrText xml:space="preserve"> PAGEREF _Toc139261498 \h </w:instrText>
            </w:r>
            <w:r w:rsidR="00EB3323">
              <w:rPr>
                <w:noProof/>
                <w:webHidden/>
              </w:rPr>
            </w:r>
            <w:r w:rsidR="00EB3323">
              <w:rPr>
                <w:noProof/>
                <w:webHidden/>
              </w:rPr>
              <w:fldChar w:fldCharType="separate"/>
            </w:r>
            <w:r>
              <w:rPr>
                <w:noProof/>
                <w:webHidden/>
              </w:rPr>
              <w:t>6</w:t>
            </w:r>
            <w:r w:rsidR="00EB3323">
              <w:rPr>
                <w:noProof/>
                <w:webHidden/>
              </w:rPr>
              <w:fldChar w:fldCharType="end"/>
            </w:r>
          </w:hyperlink>
        </w:p>
        <w:p w14:paraId="7E857014" w14:textId="56BF936B" w:rsidR="00EB3323" w:rsidRDefault="00FB71F7">
          <w:pPr>
            <w:pStyle w:val="TOC1"/>
            <w:tabs>
              <w:tab w:val="left" w:pos="357"/>
            </w:tabs>
            <w:rPr>
              <w:rFonts w:eastAsiaTheme="minorEastAsia"/>
              <w:b w:val="0"/>
              <w:color w:val="auto"/>
              <w:lang w:eastAsia="en-GB"/>
            </w:rPr>
          </w:pPr>
          <w:hyperlink w:anchor="_Toc139261499" w:history="1">
            <w:r w:rsidR="00EB3323" w:rsidRPr="00321806">
              <w:rPr>
                <w:rStyle w:val="Hyperlink"/>
              </w:rPr>
              <w:t>3</w:t>
            </w:r>
            <w:r w:rsidR="00EB3323">
              <w:rPr>
                <w:rFonts w:eastAsiaTheme="minorEastAsia"/>
                <w:b w:val="0"/>
                <w:color w:val="auto"/>
                <w:lang w:eastAsia="en-GB"/>
              </w:rPr>
              <w:tab/>
            </w:r>
            <w:r w:rsidR="00EB3323" w:rsidRPr="00321806">
              <w:rPr>
                <w:rStyle w:val="Hyperlink"/>
              </w:rPr>
              <w:t>Public Key Infrastructure</w:t>
            </w:r>
            <w:r w:rsidR="00EB3323">
              <w:rPr>
                <w:webHidden/>
              </w:rPr>
              <w:tab/>
            </w:r>
            <w:r w:rsidR="00EB3323">
              <w:rPr>
                <w:webHidden/>
              </w:rPr>
              <w:fldChar w:fldCharType="begin"/>
            </w:r>
            <w:r w:rsidR="00EB3323">
              <w:rPr>
                <w:webHidden/>
              </w:rPr>
              <w:instrText xml:space="preserve"> PAGEREF _Toc139261499 \h </w:instrText>
            </w:r>
            <w:r w:rsidR="00EB3323">
              <w:rPr>
                <w:webHidden/>
              </w:rPr>
            </w:r>
            <w:r w:rsidR="00EB3323">
              <w:rPr>
                <w:webHidden/>
              </w:rPr>
              <w:fldChar w:fldCharType="separate"/>
            </w:r>
            <w:r>
              <w:rPr>
                <w:webHidden/>
              </w:rPr>
              <w:t>8</w:t>
            </w:r>
            <w:r w:rsidR="00EB3323">
              <w:rPr>
                <w:webHidden/>
              </w:rPr>
              <w:fldChar w:fldCharType="end"/>
            </w:r>
          </w:hyperlink>
        </w:p>
        <w:p w14:paraId="60299D55" w14:textId="773A9BC0" w:rsidR="00EB3323" w:rsidRDefault="00FB71F7">
          <w:pPr>
            <w:pStyle w:val="TOC2"/>
            <w:tabs>
              <w:tab w:val="left" w:pos="851"/>
            </w:tabs>
            <w:rPr>
              <w:rFonts w:eastAsiaTheme="minorEastAsia"/>
              <w:noProof/>
              <w:color w:val="auto"/>
              <w:lang w:eastAsia="en-GB"/>
            </w:rPr>
          </w:pPr>
          <w:hyperlink w:anchor="_Toc139261500" w:history="1">
            <w:r w:rsidR="00EB3323" w:rsidRPr="00321806">
              <w:rPr>
                <w:rStyle w:val="Hyperlink"/>
                <w:noProof/>
                <w14:scene3d>
                  <w14:camera w14:prst="orthographicFront"/>
                  <w14:lightRig w14:rig="threePt" w14:dir="t">
                    <w14:rot w14:lat="0" w14:lon="0" w14:rev="0"/>
                  </w14:lightRig>
                </w14:scene3d>
              </w:rPr>
              <w:t>3.1</w:t>
            </w:r>
            <w:r w:rsidR="00EB3323">
              <w:rPr>
                <w:rFonts w:eastAsiaTheme="minorEastAsia"/>
                <w:noProof/>
                <w:color w:val="auto"/>
                <w:lang w:eastAsia="en-GB"/>
              </w:rPr>
              <w:tab/>
            </w:r>
            <w:r w:rsidR="00EB3323" w:rsidRPr="00321806">
              <w:rPr>
                <w:rStyle w:val="Hyperlink"/>
                <w:noProof/>
              </w:rPr>
              <w:t>Overview</w:t>
            </w:r>
            <w:r w:rsidR="00EB3323">
              <w:rPr>
                <w:noProof/>
                <w:webHidden/>
              </w:rPr>
              <w:tab/>
            </w:r>
            <w:r w:rsidR="00EB3323">
              <w:rPr>
                <w:noProof/>
                <w:webHidden/>
              </w:rPr>
              <w:fldChar w:fldCharType="begin"/>
            </w:r>
            <w:r w:rsidR="00EB3323">
              <w:rPr>
                <w:noProof/>
                <w:webHidden/>
              </w:rPr>
              <w:instrText xml:space="preserve"> PAGEREF _Toc139261500 \h </w:instrText>
            </w:r>
            <w:r w:rsidR="00EB3323">
              <w:rPr>
                <w:noProof/>
                <w:webHidden/>
              </w:rPr>
            </w:r>
            <w:r w:rsidR="00EB3323">
              <w:rPr>
                <w:noProof/>
                <w:webHidden/>
              </w:rPr>
              <w:fldChar w:fldCharType="separate"/>
            </w:r>
            <w:r>
              <w:rPr>
                <w:noProof/>
                <w:webHidden/>
              </w:rPr>
              <w:t>8</w:t>
            </w:r>
            <w:r w:rsidR="00EB3323">
              <w:rPr>
                <w:noProof/>
                <w:webHidden/>
              </w:rPr>
              <w:fldChar w:fldCharType="end"/>
            </w:r>
          </w:hyperlink>
        </w:p>
        <w:p w14:paraId="3785BFA3" w14:textId="33CC5DDA" w:rsidR="00EB3323" w:rsidRDefault="00FB71F7">
          <w:pPr>
            <w:pStyle w:val="TOC2"/>
            <w:tabs>
              <w:tab w:val="left" w:pos="851"/>
            </w:tabs>
            <w:rPr>
              <w:rFonts w:eastAsiaTheme="minorEastAsia"/>
              <w:noProof/>
              <w:color w:val="auto"/>
              <w:lang w:eastAsia="en-GB"/>
            </w:rPr>
          </w:pPr>
          <w:hyperlink w:anchor="_Toc139261501" w:history="1">
            <w:r w:rsidR="00EB3323" w:rsidRPr="00321806">
              <w:rPr>
                <w:rStyle w:val="Hyperlink"/>
                <w:noProof/>
                <w14:scene3d>
                  <w14:camera w14:prst="orthographicFront"/>
                  <w14:lightRig w14:rig="threePt" w14:dir="t">
                    <w14:rot w14:lat="0" w14:lon="0" w14:rev="0"/>
                  </w14:lightRig>
                </w14:scene3d>
              </w:rPr>
              <w:t>3.2</w:t>
            </w:r>
            <w:r w:rsidR="00EB3323">
              <w:rPr>
                <w:rFonts w:eastAsiaTheme="minorEastAsia"/>
                <w:noProof/>
                <w:color w:val="auto"/>
                <w:lang w:eastAsia="en-GB"/>
              </w:rPr>
              <w:tab/>
            </w:r>
            <w:r w:rsidR="00EB3323" w:rsidRPr="00321806">
              <w:rPr>
                <w:rStyle w:val="Hyperlink"/>
                <w:noProof/>
              </w:rPr>
              <w:t>Digital Certificates</w:t>
            </w:r>
            <w:r w:rsidR="00EB3323">
              <w:rPr>
                <w:noProof/>
                <w:webHidden/>
              </w:rPr>
              <w:tab/>
            </w:r>
            <w:r w:rsidR="00EB3323">
              <w:rPr>
                <w:noProof/>
                <w:webHidden/>
              </w:rPr>
              <w:fldChar w:fldCharType="begin"/>
            </w:r>
            <w:r w:rsidR="00EB3323">
              <w:rPr>
                <w:noProof/>
                <w:webHidden/>
              </w:rPr>
              <w:instrText xml:space="preserve"> PAGEREF _Toc139261501 \h </w:instrText>
            </w:r>
            <w:r w:rsidR="00EB3323">
              <w:rPr>
                <w:noProof/>
                <w:webHidden/>
              </w:rPr>
            </w:r>
            <w:r w:rsidR="00EB3323">
              <w:rPr>
                <w:noProof/>
                <w:webHidden/>
              </w:rPr>
              <w:fldChar w:fldCharType="separate"/>
            </w:r>
            <w:r>
              <w:rPr>
                <w:noProof/>
                <w:webHidden/>
              </w:rPr>
              <w:t>8</w:t>
            </w:r>
            <w:r w:rsidR="00EB3323">
              <w:rPr>
                <w:noProof/>
                <w:webHidden/>
              </w:rPr>
              <w:fldChar w:fldCharType="end"/>
            </w:r>
          </w:hyperlink>
        </w:p>
        <w:p w14:paraId="2115B06D" w14:textId="2BE95BA4" w:rsidR="00EB3323" w:rsidRDefault="00FB71F7">
          <w:pPr>
            <w:pStyle w:val="TOC2"/>
            <w:tabs>
              <w:tab w:val="left" w:pos="851"/>
            </w:tabs>
            <w:rPr>
              <w:rFonts w:eastAsiaTheme="minorEastAsia"/>
              <w:noProof/>
              <w:color w:val="auto"/>
              <w:lang w:eastAsia="en-GB"/>
            </w:rPr>
          </w:pPr>
          <w:hyperlink w:anchor="_Toc139261502" w:history="1">
            <w:r w:rsidR="00EB3323" w:rsidRPr="00321806">
              <w:rPr>
                <w:rStyle w:val="Hyperlink"/>
                <w:noProof/>
                <w14:scene3d>
                  <w14:camera w14:prst="orthographicFront"/>
                  <w14:lightRig w14:rig="threePt" w14:dir="t">
                    <w14:rot w14:lat="0" w14:lon="0" w14:rev="0"/>
                  </w14:lightRig>
                </w14:scene3d>
              </w:rPr>
              <w:t>3.3</w:t>
            </w:r>
            <w:r w:rsidR="00EB3323">
              <w:rPr>
                <w:rFonts w:eastAsiaTheme="minorEastAsia"/>
                <w:noProof/>
                <w:color w:val="auto"/>
                <w:lang w:eastAsia="en-GB"/>
              </w:rPr>
              <w:tab/>
            </w:r>
            <w:r w:rsidR="00EB3323" w:rsidRPr="00321806">
              <w:rPr>
                <w:rStyle w:val="Hyperlink"/>
                <w:noProof/>
              </w:rPr>
              <w:t>What is meant by a Public Key?</w:t>
            </w:r>
            <w:r w:rsidR="00EB3323">
              <w:rPr>
                <w:noProof/>
                <w:webHidden/>
              </w:rPr>
              <w:tab/>
            </w:r>
            <w:r w:rsidR="00EB3323">
              <w:rPr>
                <w:noProof/>
                <w:webHidden/>
              </w:rPr>
              <w:fldChar w:fldCharType="begin"/>
            </w:r>
            <w:r w:rsidR="00EB3323">
              <w:rPr>
                <w:noProof/>
                <w:webHidden/>
              </w:rPr>
              <w:instrText xml:space="preserve"> PAGEREF _Toc139261502 \h </w:instrText>
            </w:r>
            <w:r w:rsidR="00EB3323">
              <w:rPr>
                <w:noProof/>
                <w:webHidden/>
              </w:rPr>
            </w:r>
            <w:r w:rsidR="00EB3323">
              <w:rPr>
                <w:noProof/>
                <w:webHidden/>
              </w:rPr>
              <w:fldChar w:fldCharType="separate"/>
            </w:r>
            <w:r>
              <w:rPr>
                <w:noProof/>
                <w:webHidden/>
              </w:rPr>
              <w:t>8</w:t>
            </w:r>
            <w:r w:rsidR="00EB3323">
              <w:rPr>
                <w:noProof/>
                <w:webHidden/>
              </w:rPr>
              <w:fldChar w:fldCharType="end"/>
            </w:r>
          </w:hyperlink>
        </w:p>
        <w:p w14:paraId="581E01C4" w14:textId="2AE6A217" w:rsidR="00EB3323" w:rsidRDefault="00FB71F7">
          <w:pPr>
            <w:pStyle w:val="TOC2"/>
            <w:tabs>
              <w:tab w:val="left" w:pos="851"/>
            </w:tabs>
            <w:rPr>
              <w:rFonts w:eastAsiaTheme="minorEastAsia"/>
              <w:noProof/>
              <w:color w:val="auto"/>
              <w:lang w:eastAsia="en-GB"/>
            </w:rPr>
          </w:pPr>
          <w:hyperlink w:anchor="_Toc139261503" w:history="1">
            <w:r w:rsidR="00EB3323" w:rsidRPr="00321806">
              <w:rPr>
                <w:rStyle w:val="Hyperlink"/>
                <w:noProof/>
                <w14:scene3d>
                  <w14:camera w14:prst="orthographicFront"/>
                  <w14:lightRig w14:rig="threePt" w14:dir="t">
                    <w14:rot w14:lat="0" w14:lon="0" w14:rev="0"/>
                  </w14:lightRig>
                </w14:scene3d>
              </w:rPr>
              <w:t>3.4</w:t>
            </w:r>
            <w:r w:rsidR="00EB3323">
              <w:rPr>
                <w:rFonts w:eastAsiaTheme="minorEastAsia"/>
                <w:noProof/>
                <w:color w:val="auto"/>
                <w:lang w:eastAsia="en-GB"/>
              </w:rPr>
              <w:tab/>
            </w:r>
            <w:r w:rsidR="00EB3323" w:rsidRPr="00321806">
              <w:rPr>
                <w:rStyle w:val="Hyperlink"/>
                <w:noProof/>
              </w:rPr>
              <w:t>Certificate Authority</w:t>
            </w:r>
            <w:r w:rsidR="00EB3323">
              <w:rPr>
                <w:noProof/>
                <w:webHidden/>
              </w:rPr>
              <w:tab/>
            </w:r>
            <w:r w:rsidR="00EB3323">
              <w:rPr>
                <w:noProof/>
                <w:webHidden/>
              </w:rPr>
              <w:fldChar w:fldCharType="begin"/>
            </w:r>
            <w:r w:rsidR="00EB3323">
              <w:rPr>
                <w:noProof/>
                <w:webHidden/>
              </w:rPr>
              <w:instrText xml:space="preserve"> PAGEREF _Toc139261503 \h </w:instrText>
            </w:r>
            <w:r w:rsidR="00EB3323">
              <w:rPr>
                <w:noProof/>
                <w:webHidden/>
              </w:rPr>
            </w:r>
            <w:r w:rsidR="00EB3323">
              <w:rPr>
                <w:noProof/>
                <w:webHidden/>
              </w:rPr>
              <w:fldChar w:fldCharType="separate"/>
            </w:r>
            <w:r>
              <w:rPr>
                <w:noProof/>
                <w:webHidden/>
              </w:rPr>
              <w:t>9</w:t>
            </w:r>
            <w:r w:rsidR="00EB3323">
              <w:rPr>
                <w:noProof/>
                <w:webHidden/>
              </w:rPr>
              <w:fldChar w:fldCharType="end"/>
            </w:r>
          </w:hyperlink>
        </w:p>
        <w:p w14:paraId="12369093" w14:textId="2D368681" w:rsidR="00EB3323" w:rsidRDefault="00FB71F7">
          <w:pPr>
            <w:pStyle w:val="TOC2"/>
            <w:tabs>
              <w:tab w:val="left" w:pos="851"/>
            </w:tabs>
            <w:rPr>
              <w:rFonts w:eastAsiaTheme="minorEastAsia"/>
              <w:noProof/>
              <w:color w:val="auto"/>
              <w:lang w:eastAsia="en-GB"/>
            </w:rPr>
          </w:pPr>
          <w:hyperlink w:anchor="_Toc139261504" w:history="1">
            <w:r w:rsidR="00EB3323" w:rsidRPr="00321806">
              <w:rPr>
                <w:rStyle w:val="Hyperlink"/>
                <w:noProof/>
                <w14:scene3d>
                  <w14:camera w14:prst="orthographicFront"/>
                  <w14:lightRig w14:rig="threePt" w14:dir="t">
                    <w14:rot w14:lat="0" w14:lon="0" w14:rev="0"/>
                  </w14:lightRig>
                </w14:scene3d>
              </w:rPr>
              <w:t>3.5</w:t>
            </w:r>
            <w:r w:rsidR="00EB3323">
              <w:rPr>
                <w:rFonts w:eastAsiaTheme="minorEastAsia"/>
                <w:noProof/>
                <w:color w:val="auto"/>
                <w:lang w:eastAsia="en-GB"/>
              </w:rPr>
              <w:tab/>
            </w:r>
            <w:r w:rsidR="00EB3323" w:rsidRPr="00321806">
              <w:rPr>
                <w:rStyle w:val="Hyperlink"/>
                <w:noProof/>
              </w:rPr>
              <w:t>Determining Trust and Validity</w:t>
            </w:r>
            <w:r w:rsidR="00EB3323">
              <w:rPr>
                <w:noProof/>
                <w:webHidden/>
              </w:rPr>
              <w:tab/>
            </w:r>
            <w:r w:rsidR="00EB3323">
              <w:rPr>
                <w:noProof/>
                <w:webHidden/>
              </w:rPr>
              <w:fldChar w:fldCharType="begin"/>
            </w:r>
            <w:r w:rsidR="00EB3323">
              <w:rPr>
                <w:noProof/>
                <w:webHidden/>
              </w:rPr>
              <w:instrText xml:space="preserve"> PAGEREF _Toc139261504 \h </w:instrText>
            </w:r>
            <w:r w:rsidR="00EB3323">
              <w:rPr>
                <w:noProof/>
                <w:webHidden/>
              </w:rPr>
            </w:r>
            <w:r w:rsidR="00EB3323">
              <w:rPr>
                <w:noProof/>
                <w:webHidden/>
              </w:rPr>
              <w:fldChar w:fldCharType="separate"/>
            </w:r>
            <w:r>
              <w:rPr>
                <w:noProof/>
                <w:webHidden/>
              </w:rPr>
              <w:t>10</w:t>
            </w:r>
            <w:r w:rsidR="00EB3323">
              <w:rPr>
                <w:noProof/>
                <w:webHidden/>
              </w:rPr>
              <w:fldChar w:fldCharType="end"/>
            </w:r>
          </w:hyperlink>
        </w:p>
        <w:p w14:paraId="52551F1C" w14:textId="72BDECDC" w:rsidR="00EB3323" w:rsidRDefault="00FB71F7">
          <w:pPr>
            <w:pStyle w:val="TOC2"/>
            <w:tabs>
              <w:tab w:val="left" w:pos="851"/>
            </w:tabs>
            <w:rPr>
              <w:rFonts w:eastAsiaTheme="minorEastAsia"/>
              <w:noProof/>
              <w:color w:val="auto"/>
              <w:lang w:eastAsia="en-GB"/>
            </w:rPr>
          </w:pPr>
          <w:hyperlink w:anchor="_Toc139261505" w:history="1">
            <w:r w:rsidR="00EB3323" w:rsidRPr="00321806">
              <w:rPr>
                <w:rStyle w:val="Hyperlink"/>
                <w:noProof/>
                <w14:scene3d>
                  <w14:camera w14:prst="orthographicFront"/>
                  <w14:lightRig w14:rig="threePt" w14:dir="t">
                    <w14:rot w14:lat="0" w14:lon="0" w14:rev="0"/>
                  </w14:lightRig>
                </w14:scene3d>
              </w:rPr>
              <w:t>3.6</w:t>
            </w:r>
            <w:r w:rsidR="00EB3323">
              <w:rPr>
                <w:rFonts w:eastAsiaTheme="minorEastAsia"/>
                <w:noProof/>
                <w:color w:val="auto"/>
                <w:lang w:eastAsia="en-GB"/>
              </w:rPr>
              <w:tab/>
            </w:r>
            <w:r w:rsidR="00EB3323" w:rsidRPr="00321806">
              <w:rPr>
                <w:rStyle w:val="Hyperlink"/>
                <w:noProof/>
              </w:rPr>
              <w:t>Key Management</w:t>
            </w:r>
            <w:r w:rsidR="00EB3323">
              <w:rPr>
                <w:noProof/>
                <w:webHidden/>
              </w:rPr>
              <w:tab/>
            </w:r>
            <w:r w:rsidR="00EB3323">
              <w:rPr>
                <w:noProof/>
                <w:webHidden/>
              </w:rPr>
              <w:fldChar w:fldCharType="begin"/>
            </w:r>
            <w:r w:rsidR="00EB3323">
              <w:rPr>
                <w:noProof/>
                <w:webHidden/>
              </w:rPr>
              <w:instrText xml:space="preserve"> PAGEREF _Toc139261505 \h </w:instrText>
            </w:r>
            <w:r w:rsidR="00EB3323">
              <w:rPr>
                <w:noProof/>
                <w:webHidden/>
              </w:rPr>
            </w:r>
            <w:r w:rsidR="00EB3323">
              <w:rPr>
                <w:noProof/>
                <w:webHidden/>
              </w:rPr>
              <w:fldChar w:fldCharType="separate"/>
            </w:r>
            <w:r>
              <w:rPr>
                <w:noProof/>
                <w:webHidden/>
              </w:rPr>
              <w:t>12</w:t>
            </w:r>
            <w:r w:rsidR="00EB3323">
              <w:rPr>
                <w:noProof/>
                <w:webHidden/>
              </w:rPr>
              <w:fldChar w:fldCharType="end"/>
            </w:r>
          </w:hyperlink>
        </w:p>
        <w:p w14:paraId="2697487E" w14:textId="2E11D6D7" w:rsidR="00EB3323" w:rsidRDefault="00FB71F7">
          <w:pPr>
            <w:pStyle w:val="TOC1"/>
            <w:tabs>
              <w:tab w:val="left" w:pos="357"/>
            </w:tabs>
            <w:rPr>
              <w:rFonts w:eastAsiaTheme="minorEastAsia"/>
              <w:b w:val="0"/>
              <w:color w:val="auto"/>
              <w:lang w:eastAsia="en-GB"/>
            </w:rPr>
          </w:pPr>
          <w:hyperlink w:anchor="_Toc139261506" w:history="1">
            <w:r w:rsidR="00EB3323" w:rsidRPr="00321806">
              <w:rPr>
                <w:rStyle w:val="Hyperlink"/>
              </w:rPr>
              <w:t>4</w:t>
            </w:r>
            <w:r w:rsidR="00EB3323">
              <w:rPr>
                <w:rFonts w:eastAsiaTheme="minorEastAsia"/>
                <w:b w:val="0"/>
                <w:color w:val="auto"/>
                <w:lang w:eastAsia="en-GB"/>
              </w:rPr>
              <w:tab/>
            </w:r>
            <w:r w:rsidR="00EB3323" w:rsidRPr="00321806">
              <w:rPr>
                <w:rStyle w:val="Hyperlink"/>
              </w:rPr>
              <w:t>DIP Interface Description</w:t>
            </w:r>
            <w:r w:rsidR="00EB3323">
              <w:rPr>
                <w:webHidden/>
              </w:rPr>
              <w:tab/>
            </w:r>
            <w:r w:rsidR="00EB3323">
              <w:rPr>
                <w:webHidden/>
              </w:rPr>
              <w:fldChar w:fldCharType="begin"/>
            </w:r>
            <w:r w:rsidR="00EB3323">
              <w:rPr>
                <w:webHidden/>
              </w:rPr>
              <w:instrText xml:space="preserve"> PAGEREF _Toc139261506 \h </w:instrText>
            </w:r>
            <w:r w:rsidR="00EB3323">
              <w:rPr>
                <w:webHidden/>
              </w:rPr>
            </w:r>
            <w:r w:rsidR="00EB3323">
              <w:rPr>
                <w:webHidden/>
              </w:rPr>
              <w:fldChar w:fldCharType="separate"/>
            </w:r>
            <w:r>
              <w:rPr>
                <w:webHidden/>
              </w:rPr>
              <w:t>14</w:t>
            </w:r>
            <w:r w:rsidR="00EB3323">
              <w:rPr>
                <w:webHidden/>
              </w:rPr>
              <w:fldChar w:fldCharType="end"/>
            </w:r>
          </w:hyperlink>
        </w:p>
        <w:p w14:paraId="14C4E304" w14:textId="2C1B0854" w:rsidR="00EB3323" w:rsidRDefault="00FB71F7">
          <w:pPr>
            <w:pStyle w:val="TOC2"/>
            <w:tabs>
              <w:tab w:val="left" w:pos="851"/>
            </w:tabs>
            <w:rPr>
              <w:rFonts w:eastAsiaTheme="minorEastAsia"/>
              <w:noProof/>
              <w:color w:val="auto"/>
              <w:lang w:eastAsia="en-GB"/>
            </w:rPr>
          </w:pPr>
          <w:hyperlink w:anchor="_Toc139261507" w:history="1">
            <w:r w:rsidR="00EB3323" w:rsidRPr="00321806">
              <w:rPr>
                <w:rStyle w:val="Hyperlink"/>
                <w:noProof/>
                <w14:scene3d>
                  <w14:camera w14:prst="orthographicFront"/>
                  <w14:lightRig w14:rig="threePt" w14:dir="t">
                    <w14:rot w14:lat="0" w14:lon="0" w14:rev="0"/>
                  </w14:lightRig>
                </w14:scene3d>
              </w:rPr>
              <w:t>4.1</w:t>
            </w:r>
            <w:r w:rsidR="00EB3323">
              <w:rPr>
                <w:rFonts w:eastAsiaTheme="minorEastAsia"/>
                <w:noProof/>
                <w:color w:val="auto"/>
                <w:lang w:eastAsia="en-GB"/>
              </w:rPr>
              <w:tab/>
            </w:r>
            <w:r w:rsidR="00EB3323" w:rsidRPr="00321806">
              <w:rPr>
                <w:rStyle w:val="Hyperlink"/>
                <w:noProof/>
              </w:rPr>
              <w:t>DIP Landscape</w:t>
            </w:r>
            <w:r w:rsidR="00EB3323">
              <w:rPr>
                <w:noProof/>
                <w:webHidden/>
              </w:rPr>
              <w:tab/>
            </w:r>
            <w:r w:rsidR="00EB3323">
              <w:rPr>
                <w:noProof/>
                <w:webHidden/>
              </w:rPr>
              <w:fldChar w:fldCharType="begin"/>
            </w:r>
            <w:r w:rsidR="00EB3323">
              <w:rPr>
                <w:noProof/>
                <w:webHidden/>
              </w:rPr>
              <w:instrText xml:space="preserve"> PAGEREF _Toc139261507 \h </w:instrText>
            </w:r>
            <w:r w:rsidR="00EB3323">
              <w:rPr>
                <w:noProof/>
                <w:webHidden/>
              </w:rPr>
            </w:r>
            <w:r w:rsidR="00EB3323">
              <w:rPr>
                <w:noProof/>
                <w:webHidden/>
              </w:rPr>
              <w:fldChar w:fldCharType="separate"/>
            </w:r>
            <w:r>
              <w:rPr>
                <w:noProof/>
                <w:webHidden/>
              </w:rPr>
              <w:t>14</w:t>
            </w:r>
            <w:r w:rsidR="00EB3323">
              <w:rPr>
                <w:noProof/>
                <w:webHidden/>
              </w:rPr>
              <w:fldChar w:fldCharType="end"/>
            </w:r>
          </w:hyperlink>
        </w:p>
        <w:p w14:paraId="6045D0BD" w14:textId="46CBFBBB" w:rsidR="00EB3323" w:rsidRDefault="00FB71F7">
          <w:pPr>
            <w:pStyle w:val="TOC2"/>
            <w:tabs>
              <w:tab w:val="left" w:pos="851"/>
            </w:tabs>
            <w:rPr>
              <w:rFonts w:eastAsiaTheme="minorEastAsia"/>
              <w:noProof/>
              <w:color w:val="auto"/>
              <w:lang w:eastAsia="en-GB"/>
            </w:rPr>
          </w:pPr>
          <w:hyperlink w:anchor="_Toc139261508" w:history="1">
            <w:r w:rsidR="00EB3323" w:rsidRPr="00321806">
              <w:rPr>
                <w:rStyle w:val="Hyperlink"/>
                <w:noProof/>
                <w14:scene3d>
                  <w14:camera w14:prst="orthographicFront"/>
                  <w14:lightRig w14:rig="threePt" w14:dir="t">
                    <w14:rot w14:lat="0" w14:lon="0" w14:rev="0"/>
                  </w14:lightRig>
                </w14:scene3d>
              </w:rPr>
              <w:t>4.2</w:t>
            </w:r>
            <w:r w:rsidR="00EB3323">
              <w:rPr>
                <w:rFonts w:eastAsiaTheme="minorEastAsia"/>
                <w:noProof/>
                <w:color w:val="auto"/>
                <w:lang w:eastAsia="en-GB"/>
              </w:rPr>
              <w:tab/>
            </w:r>
            <w:r w:rsidR="00EB3323" w:rsidRPr="00321806">
              <w:rPr>
                <w:rStyle w:val="Hyperlink"/>
                <w:noProof/>
              </w:rPr>
              <w:t>DIP Connections</w:t>
            </w:r>
            <w:r w:rsidR="00EB3323">
              <w:rPr>
                <w:noProof/>
                <w:webHidden/>
              </w:rPr>
              <w:tab/>
            </w:r>
            <w:r w:rsidR="00EB3323">
              <w:rPr>
                <w:noProof/>
                <w:webHidden/>
              </w:rPr>
              <w:fldChar w:fldCharType="begin"/>
            </w:r>
            <w:r w:rsidR="00EB3323">
              <w:rPr>
                <w:noProof/>
                <w:webHidden/>
              </w:rPr>
              <w:instrText xml:space="preserve"> PAGEREF _Toc139261508 \h </w:instrText>
            </w:r>
            <w:r w:rsidR="00EB3323">
              <w:rPr>
                <w:noProof/>
                <w:webHidden/>
              </w:rPr>
            </w:r>
            <w:r w:rsidR="00EB3323">
              <w:rPr>
                <w:noProof/>
                <w:webHidden/>
              </w:rPr>
              <w:fldChar w:fldCharType="separate"/>
            </w:r>
            <w:r>
              <w:rPr>
                <w:noProof/>
                <w:webHidden/>
              </w:rPr>
              <w:t>16</w:t>
            </w:r>
            <w:r w:rsidR="00EB3323">
              <w:rPr>
                <w:noProof/>
                <w:webHidden/>
              </w:rPr>
              <w:fldChar w:fldCharType="end"/>
            </w:r>
          </w:hyperlink>
        </w:p>
        <w:p w14:paraId="7165DD04" w14:textId="0029B5DC" w:rsidR="00EB3323" w:rsidRDefault="00FB71F7">
          <w:pPr>
            <w:pStyle w:val="TOC2"/>
            <w:tabs>
              <w:tab w:val="left" w:pos="851"/>
            </w:tabs>
            <w:rPr>
              <w:rFonts w:eastAsiaTheme="minorEastAsia"/>
              <w:noProof/>
              <w:color w:val="auto"/>
              <w:lang w:eastAsia="en-GB"/>
            </w:rPr>
          </w:pPr>
          <w:hyperlink w:anchor="_Toc139261509" w:history="1">
            <w:r w:rsidR="00EB3323" w:rsidRPr="00321806">
              <w:rPr>
                <w:rStyle w:val="Hyperlink"/>
                <w:noProof/>
                <w14:scene3d>
                  <w14:camera w14:prst="orthographicFront"/>
                  <w14:lightRig w14:rig="threePt" w14:dir="t">
                    <w14:rot w14:lat="0" w14:lon="0" w14:rev="0"/>
                  </w14:lightRig>
                </w14:scene3d>
              </w:rPr>
              <w:t>4.3</w:t>
            </w:r>
            <w:r w:rsidR="00EB3323">
              <w:rPr>
                <w:rFonts w:eastAsiaTheme="minorEastAsia"/>
                <w:noProof/>
                <w:color w:val="auto"/>
                <w:lang w:eastAsia="en-GB"/>
              </w:rPr>
              <w:tab/>
            </w:r>
            <w:r w:rsidR="00EB3323" w:rsidRPr="00321806">
              <w:rPr>
                <w:rStyle w:val="Hyperlink"/>
                <w:noProof/>
              </w:rPr>
              <w:t>Interfacing with the DIP</w:t>
            </w:r>
            <w:r w:rsidR="00EB3323">
              <w:rPr>
                <w:noProof/>
                <w:webHidden/>
              </w:rPr>
              <w:tab/>
            </w:r>
            <w:r w:rsidR="00EB3323">
              <w:rPr>
                <w:noProof/>
                <w:webHidden/>
              </w:rPr>
              <w:fldChar w:fldCharType="begin"/>
            </w:r>
            <w:r w:rsidR="00EB3323">
              <w:rPr>
                <w:noProof/>
                <w:webHidden/>
              </w:rPr>
              <w:instrText xml:space="preserve"> PAGEREF _Toc139261509 \h </w:instrText>
            </w:r>
            <w:r w:rsidR="00EB3323">
              <w:rPr>
                <w:noProof/>
                <w:webHidden/>
              </w:rPr>
            </w:r>
            <w:r w:rsidR="00EB3323">
              <w:rPr>
                <w:noProof/>
                <w:webHidden/>
              </w:rPr>
              <w:fldChar w:fldCharType="separate"/>
            </w:r>
            <w:r>
              <w:rPr>
                <w:noProof/>
                <w:webHidden/>
              </w:rPr>
              <w:t>16</w:t>
            </w:r>
            <w:r w:rsidR="00EB3323">
              <w:rPr>
                <w:noProof/>
                <w:webHidden/>
              </w:rPr>
              <w:fldChar w:fldCharType="end"/>
            </w:r>
          </w:hyperlink>
        </w:p>
        <w:p w14:paraId="6BDCD40B" w14:textId="3A13441B" w:rsidR="00EB3323" w:rsidRDefault="00FB71F7">
          <w:pPr>
            <w:pStyle w:val="TOC1"/>
            <w:tabs>
              <w:tab w:val="left" w:pos="357"/>
            </w:tabs>
            <w:rPr>
              <w:rFonts w:eastAsiaTheme="minorEastAsia"/>
              <w:b w:val="0"/>
              <w:color w:val="auto"/>
              <w:lang w:eastAsia="en-GB"/>
            </w:rPr>
          </w:pPr>
          <w:hyperlink w:anchor="_Toc139261510" w:history="1">
            <w:r w:rsidR="00EB3323" w:rsidRPr="00321806">
              <w:rPr>
                <w:rStyle w:val="Hyperlink"/>
              </w:rPr>
              <w:t>5</w:t>
            </w:r>
            <w:r w:rsidR="00EB3323">
              <w:rPr>
                <w:rFonts w:eastAsiaTheme="minorEastAsia"/>
                <w:b w:val="0"/>
                <w:color w:val="auto"/>
                <w:lang w:eastAsia="en-GB"/>
              </w:rPr>
              <w:tab/>
            </w:r>
            <w:r w:rsidR="00EB3323" w:rsidRPr="00321806">
              <w:rPr>
                <w:rStyle w:val="Hyperlink"/>
              </w:rPr>
              <w:t>Participant Engagement</w:t>
            </w:r>
            <w:r w:rsidR="00EB3323">
              <w:rPr>
                <w:webHidden/>
              </w:rPr>
              <w:tab/>
            </w:r>
            <w:r w:rsidR="00EB3323">
              <w:rPr>
                <w:webHidden/>
              </w:rPr>
              <w:fldChar w:fldCharType="begin"/>
            </w:r>
            <w:r w:rsidR="00EB3323">
              <w:rPr>
                <w:webHidden/>
              </w:rPr>
              <w:instrText xml:space="preserve"> PAGEREF _Toc139261510 \h </w:instrText>
            </w:r>
            <w:r w:rsidR="00EB3323">
              <w:rPr>
                <w:webHidden/>
              </w:rPr>
            </w:r>
            <w:r w:rsidR="00EB3323">
              <w:rPr>
                <w:webHidden/>
              </w:rPr>
              <w:fldChar w:fldCharType="separate"/>
            </w:r>
            <w:r>
              <w:rPr>
                <w:webHidden/>
              </w:rPr>
              <w:t>18</w:t>
            </w:r>
            <w:r w:rsidR="00EB3323">
              <w:rPr>
                <w:webHidden/>
              </w:rPr>
              <w:fldChar w:fldCharType="end"/>
            </w:r>
          </w:hyperlink>
        </w:p>
        <w:p w14:paraId="11BF91ED" w14:textId="00000DF7" w:rsidR="00EB3323" w:rsidRDefault="00FB71F7">
          <w:pPr>
            <w:pStyle w:val="TOC2"/>
            <w:tabs>
              <w:tab w:val="left" w:pos="851"/>
            </w:tabs>
            <w:rPr>
              <w:rFonts w:eastAsiaTheme="minorEastAsia"/>
              <w:noProof/>
              <w:color w:val="auto"/>
              <w:lang w:eastAsia="en-GB"/>
            </w:rPr>
          </w:pPr>
          <w:hyperlink w:anchor="_Toc139261511" w:history="1">
            <w:r w:rsidR="00EB3323" w:rsidRPr="00321806">
              <w:rPr>
                <w:rStyle w:val="Hyperlink"/>
                <w:noProof/>
                <w14:scene3d>
                  <w14:camera w14:prst="orthographicFront"/>
                  <w14:lightRig w14:rig="threePt" w14:dir="t">
                    <w14:rot w14:lat="0" w14:lon="0" w14:rev="0"/>
                  </w14:lightRig>
                </w14:scene3d>
              </w:rPr>
              <w:t>5.1</w:t>
            </w:r>
            <w:r w:rsidR="00EB3323">
              <w:rPr>
                <w:rFonts w:eastAsiaTheme="minorEastAsia"/>
                <w:noProof/>
                <w:color w:val="auto"/>
                <w:lang w:eastAsia="en-GB"/>
              </w:rPr>
              <w:tab/>
            </w:r>
            <w:r w:rsidR="00EB3323" w:rsidRPr="00321806">
              <w:rPr>
                <w:rStyle w:val="Hyperlink"/>
                <w:noProof/>
              </w:rPr>
              <w:t>Overview</w:t>
            </w:r>
            <w:r w:rsidR="00EB3323">
              <w:rPr>
                <w:noProof/>
                <w:webHidden/>
              </w:rPr>
              <w:tab/>
            </w:r>
            <w:r w:rsidR="00EB3323">
              <w:rPr>
                <w:noProof/>
                <w:webHidden/>
              </w:rPr>
              <w:fldChar w:fldCharType="begin"/>
            </w:r>
            <w:r w:rsidR="00EB3323">
              <w:rPr>
                <w:noProof/>
                <w:webHidden/>
              </w:rPr>
              <w:instrText xml:space="preserve"> PAGEREF _Toc139261511 \h </w:instrText>
            </w:r>
            <w:r w:rsidR="00EB3323">
              <w:rPr>
                <w:noProof/>
                <w:webHidden/>
              </w:rPr>
            </w:r>
            <w:r w:rsidR="00EB3323">
              <w:rPr>
                <w:noProof/>
                <w:webHidden/>
              </w:rPr>
              <w:fldChar w:fldCharType="separate"/>
            </w:r>
            <w:r>
              <w:rPr>
                <w:noProof/>
                <w:webHidden/>
              </w:rPr>
              <w:t>18</w:t>
            </w:r>
            <w:r w:rsidR="00EB3323">
              <w:rPr>
                <w:noProof/>
                <w:webHidden/>
              </w:rPr>
              <w:fldChar w:fldCharType="end"/>
            </w:r>
          </w:hyperlink>
        </w:p>
        <w:p w14:paraId="7D4DE22C" w14:textId="18BB00E6" w:rsidR="00EB3323" w:rsidRDefault="00FB71F7">
          <w:pPr>
            <w:pStyle w:val="TOC2"/>
            <w:tabs>
              <w:tab w:val="left" w:pos="851"/>
            </w:tabs>
            <w:rPr>
              <w:rFonts w:eastAsiaTheme="minorEastAsia"/>
              <w:noProof/>
              <w:color w:val="auto"/>
              <w:lang w:eastAsia="en-GB"/>
            </w:rPr>
          </w:pPr>
          <w:hyperlink w:anchor="_Toc139261512" w:history="1">
            <w:r w:rsidR="00EB3323" w:rsidRPr="00321806">
              <w:rPr>
                <w:rStyle w:val="Hyperlink"/>
                <w:noProof/>
                <w14:scene3d>
                  <w14:camera w14:prst="orthographicFront"/>
                  <w14:lightRig w14:rig="threePt" w14:dir="t">
                    <w14:rot w14:lat="0" w14:lon="0" w14:rev="0"/>
                  </w14:lightRig>
                </w14:scene3d>
              </w:rPr>
              <w:t>5.2</w:t>
            </w:r>
            <w:r w:rsidR="00EB3323">
              <w:rPr>
                <w:rFonts w:eastAsiaTheme="minorEastAsia"/>
                <w:noProof/>
                <w:color w:val="auto"/>
                <w:lang w:eastAsia="en-GB"/>
              </w:rPr>
              <w:tab/>
            </w:r>
            <w:r w:rsidR="00EB3323" w:rsidRPr="00321806">
              <w:rPr>
                <w:rStyle w:val="Hyperlink"/>
                <w:noProof/>
              </w:rPr>
              <w:t>DIP On-boarding</w:t>
            </w:r>
            <w:r w:rsidR="00EB3323">
              <w:rPr>
                <w:noProof/>
                <w:webHidden/>
              </w:rPr>
              <w:tab/>
            </w:r>
            <w:r w:rsidR="00EB3323">
              <w:rPr>
                <w:noProof/>
                <w:webHidden/>
              </w:rPr>
              <w:fldChar w:fldCharType="begin"/>
            </w:r>
            <w:r w:rsidR="00EB3323">
              <w:rPr>
                <w:noProof/>
                <w:webHidden/>
              </w:rPr>
              <w:instrText xml:space="preserve"> PAGEREF _Toc139261512 \h </w:instrText>
            </w:r>
            <w:r w:rsidR="00EB3323">
              <w:rPr>
                <w:noProof/>
                <w:webHidden/>
              </w:rPr>
            </w:r>
            <w:r w:rsidR="00EB3323">
              <w:rPr>
                <w:noProof/>
                <w:webHidden/>
              </w:rPr>
              <w:fldChar w:fldCharType="separate"/>
            </w:r>
            <w:r>
              <w:rPr>
                <w:noProof/>
                <w:webHidden/>
              </w:rPr>
              <w:t>18</w:t>
            </w:r>
            <w:r w:rsidR="00EB3323">
              <w:rPr>
                <w:noProof/>
                <w:webHidden/>
              </w:rPr>
              <w:fldChar w:fldCharType="end"/>
            </w:r>
          </w:hyperlink>
        </w:p>
        <w:p w14:paraId="2FEAB137" w14:textId="751AE6F0" w:rsidR="00EB3323" w:rsidRDefault="00FB71F7">
          <w:pPr>
            <w:pStyle w:val="TOC2"/>
            <w:tabs>
              <w:tab w:val="left" w:pos="851"/>
            </w:tabs>
            <w:rPr>
              <w:rFonts w:eastAsiaTheme="minorEastAsia"/>
              <w:noProof/>
              <w:color w:val="auto"/>
              <w:lang w:eastAsia="en-GB"/>
            </w:rPr>
          </w:pPr>
          <w:hyperlink w:anchor="_Toc139261513" w:history="1">
            <w:r w:rsidR="00EB3323" w:rsidRPr="00321806">
              <w:rPr>
                <w:rStyle w:val="Hyperlink"/>
                <w:noProof/>
                <w14:scene3d>
                  <w14:camera w14:prst="orthographicFront"/>
                  <w14:lightRig w14:rig="threePt" w14:dir="t">
                    <w14:rot w14:lat="0" w14:lon="0" w14:rev="0"/>
                  </w14:lightRig>
                </w14:scene3d>
              </w:rPr>
              <w:t>5.3</w:t>
            </w:r>
            <w:r w:rsidR="00EB3323">
              <w:rPr>
                <w:rFonts w:eastAsiaTheme="minorEastAsia"/>
                <w:noProof/>
                <w:color w:val="auto"/>
                <w:lang w:eastAsia="en-GB"/>
              </w:rPr>
              <w:tab/>
            </w:r>
            <w:r w:rsidR="00EB3323" w:rsidRPr="00321806">
              <w:rPr>
                <w:rStyle w:val="Hyperlink"/>
                <w:noProof/>
              </w:rPr>
              <w:t>DIP Certificate Governance</w:t>
            </w:r>
            <w:r w:rsidR="00EB3323">
              <w:rPr>
                <w:noProof/>
                <w:webHidden/>
              </w:rPr>
              <w:tab/>
            </w:r>
            <w:r w:rsidR="00EB3323">
              <w:rPr>
                <w:noProof/>
                <w:webHidden/>
              </w:rPr>
              <w:fldChar w:fldCharType="begin"/>
            </w:r>
            <w:r w:rsidR="00EB3323">
              <w:rPr>
                <w:noProof/>
                <w:webHidden/>
              </w:rPr>
              <w:instrText xml:space="preserve"> PAGEREF _Toc139261513 \h </w:instrText>
            </w:r>
            <w:r w:rsidR="00EB3323">
              <w:rPr>
                <w:noProof/>
                <w:webHidden/>
              </w:rPr>
            </w:r>
            <w:r w:rsidR="00EB3323">
              <w:rPr>
                <w:noProof/>
                <w:webHidden/>
              </w:rPr>
              <w:fldChar w:fldCharType="separate"/>
            </w:r>
            <w:r>
              <w:rPr>
                <w:noProof/>
                <w:webHidden/>
              </w:rPr>
              <w:t>19</w:t>
            </w:r>
            <w:r w:rsidR="00EB3323">
              <w:rPr>
                <w:noProof/>
                <w:webHidden/>
              </w:rPr>
              <w:fldChar w:fldCharType="end"/>
            </w:r>
          </w:hyperlink>
        </w:p>
        <w:p w14:paraId="599D4EF0" w14:textId="273A2D90" w:rsidR="00EB3323" w:rsidRDefault="00FB71F7">
          <w:pPr>
            <w:pStyle w:val="TOC2"/>
            <w:tabs>
              <w:tab w:val="left" w:pos="851"/>
            </w:tabs>
            <w:rPr>
              <w:rFonts w:eastAsiaTheme="minorEastAsia"/>
              <w:noProof/>
              <w:color w:val="auto"/>
              <w:lang w:eastAsia="en-GB"/>
            </w:rPr>
          </w:pPr>
          <w:hyperlink w:anchor="_Toc139261515" w:history="1">
            <w:r w:rsidR="00EB3323" w:rsidRPr="00321806">
              <w:rPr>
                <w:rStyle w:val="Hyperlink"/>
                <w:noProof/>
                <w14:scene3d>
                  <w14:camera w14:prst="orthographicFront"/>
                  <w14:lightRig w14:rig="threePt" w14:dir="t">
                    <w14:rot w14:lat="0" w14:lon="0" w14:rev="0"/>
                  </w14:lightRig>
                </w14:scene3d>
              </w:rPr>
              <w:t>5.4</w:t>
            </w:r>
            <w:r w:rsidR="00EB3323">
              <w:rPr>
                <w:rFonts w:eastAsiaTheme="minorEastAsia"/>
                <w:noProof/>
                <w:color w:val="auto"/>
                <w:lang w:eastAsia="en-GB"/>
              </w:rPr>
              <w:tab/>
            </w:r>
            <w:r w:rsidR="00EB3323" w:rsidRPr="00321806">
              <w:rPr>
                <w:rStyle w:val="Hyperlink"/>
                <w:noProof/>
              </w:rPr>
              <w:t>Registration</w:t>
            </w:r>
            <w:r w:rsidR="00EB3323">
              <w:rPr>
                <w:noProof/>
                <w:webHidden/>
              </w:rPr>
              <w:tab/>
            </w:r>
            <w:r w:rsidR="00EB3323">
              <w:rPr>
                <w:noProof/>
                <w:webHidden/>
              </w:rPr>
              <w:fldChar w:fldCharType="begin"/>
            </w:r>
            <w:r w:rsidR="00EB3323">
              <w:rPr>
                <w:noProof/>
                <w:webHidden/>
              </w:rPr>
              <w:instrText xml:space="preserve"> PAGEREF _Toc139261515 \h </w:instrText>
            </w:r>
            <w:r w:rsidR="00EB3323">
              <w:rPr>
                <w:noProof/>
                <w:webHidden/>
              </w:rPr>
            </w:r>
            <w:r w:rsidR="00EB3323">
              <w:rPr>
                <w:noProof/>
                <w:webHidden/>
              </w:rPr>
              <w:fldChar w:fldCharType="separate"/>
            </w:r>
            <w:r>
              <w:rPr>
                <w:noProof/>
                <w:webHidden/>
              </w:rPr>
              <w:t>19</w:t>
            </w:r>
            <w:r w:rsidR="00EB3323">
              <w:rPr>
                <w:noProof/>
                <w:webHidden/>
              </w:rPr>
              <w:fldChar w:fldCharType="end"/>
            </w:r>
          </w:hyperlink>
        </w:p>
        <w:p w14:paraId="02EA43BA" w14:textId="613749BB" w:rsidR="00EB3323" w:rsidRDefault="00FB71F7">
          <w:pPr>
            <w:pStyle w:val="TOC2"/>
            <w:tabs>
              <w:tab w:val="left" w:pos="851"/>
            </w:tabs>
            <w:rPr>
              <w:rFonts w:eastAsiaTheme="minorEastAsia"/>
              <w:noProof/>
              <w:color w:val="auto"/>
              <w:lang w:eastAsia="en-GB"/>
            </w:rPr>
          </w:pPr>
          <w:hyperlink w:anchor="_Toc139261516" w:history="1">
            <w:r w:rsidR="00EB3323" w:rsidRPr="00321806">
              <w:rPr>
                <w:rStyle w:val="Hyperlink"/>
                <w:noProof/>
                <w14:scene3d>
                  <w14:camera w14:prst="orthographicFront"/>
                  <w14:lightRig w14:rig="threePt" w14:dir="t">
                    <w14:rot w14:lat="0" w14:lon="0" w14:rev="0"/>
                  </w14:lightRig>
                </w14:scene3d>
              </w:rPr>
              <w:t>5.5</w:t>
            </w:r>
            <w:r w:rsidR="00EB3323">
              <w:rPr>
                <w:rFonts w:eastAsiaTheme="minorEastAsia"/>
                <w:noProof/>
                <w:color w:val="auto"/>
                <w:lang w:eastAsia="en-GB"/>
              </w:rPr>
              <w:tab/>
            </w:r>
            <w:r w:rsidR="00EB3323" w:rsidRPr="00321806">
              <w:rPr>
                <w:rStyle w:val="Hyperlink"/>
                <w:noProof/>
              </w:rPr>
              <w:t>What DIP Certificates Do I need?</w:t>
            </w:r>
            <w:r w:rsidR="00EB3323">
              <w:rPr>
                <w:noProof/>
                <w:webHidden/>
              </w:rPr>
              <w:tab/>
            </w:r>
            <w:r w:rsidR="00EB3323">
              <w:rPr>
                <w:noProof/>
                <w:webHidden/>
              </w:rPr>
              <w:fldChar w:fldCharType="begin"/>
            </w:r>
            <w:r w:rsidR="00EB3323">
              <w:rPr>
                <w:noProof/>
                <w:webHidden/>
              </w:rPr>
              <w:instrText xml:space="preserve"> PAGEREF _Toc139261516 \h </w:instrText>
            </w:r>
            <w:r w:rsidR="00EB3323">
              <w:rPr>
                <w:noProof/>
                <w:webHidden/>
              </w:rPr>
            </w:r>
            <w:r w:rsidR="00EB3323">
              <w:rPr>
                <w:noProof/>
                <w:webHidden/>
              </w:rPr>
              <w:fldChar w:fldCharType="separate"/>
            </w:r>
            <w:r>
              <w:rPr>
                <w:noProof/>
                <w:webHidden/>
              </w:rPr>
              <w:t>22</w:t>
            </w:r>
            <w:r w:rsidR="00EB3323">
              <w:rPr>
                <w:noProof/>
                <w:webHidden/>
              </w:rPr>
              <w:fldChar w:fldCharType="end"/>
            </w:r>
          </w:hyperlink>
        </w:p>
        <w:p w14:paraId="7034F7AE" w14:textId="2BBD544D" w:rsidR="00EB3323" w:rsidRDefault="00FB71F7">
          <w:pPr>
            <w:pStyle w:val="TOC2"/>
            <w:tabs>
              <w:tab w:val="left" w:pos="851"/>
            </w:tabs>
            <w:rPr>
              <w:rFonts w:eastAsiaTheme="minorEastAsia"/>
              <w:noProof/>
              <w:color w:val="auto"/>
              <w:lang w:eastAsia="en-GB"/>
            </w:rPr>
          </w:pPr>
          <w:hyperlink w:anchor="_Toc139261517" w:history="1">
            <w:r w:rsidR="00EB3323" w:rsidRPr="00321806">
              <w:rPr>
                <w:rStyle w:val="Hyperlink"/>
                <w:noProof/>
                <w14:scene3d>
                  <w14:camera w14:prst="orthographicFront"/>
                  <w14:lightRig w14:rig="threePt" w14:dir="t">
                    <w14:rot w14:lat="0" w14:lon="0" w14:rev="0"/>
                  </w14:lightRig>
                </w14:scene3d>
              </w:rPr>
              <w:t>5.6</w:t>
            </w:r>
            <w:r w:rsidR="00EB3323">
              <w:rPr>
                <w:rFonts w:eastAsiaTheme="minorEastAsia"/>
                <w:noProof/>
                <w:color w:val="auto"/>
                <w:lang w:eastAsia="en-GB"/>
              </w:rPr>
              <w:tab/>
            </w:r>
            <w:r w:rsidR="00EB3323" w:rsidRPr="00321806">
              <w:rPr>
                <w:rStyle w:val="Hyperlink"/>
                <w:noProof/>
              </w:rPr>
              <w:t>Certificate Subscriber Obligations</w:t>
            </w:r>
            <w:r w:rsidR="00EB3323">
              <w:rPr>
                <w:noProof/>
                <w:webHidden/>
              </w:rPr>
              <w:tab/>
            </w:r>
            <w:r w:rsidR="00EB3323">
              <w:rPr>
                <w:noProof/>
                <w:webHidden/>
              </w:rPr>
              <w:fldChar w:fldCharType="begin"/>
            </w:r>
            <w:r w:rsidR="00EB3323">
              <w:rPr>
                <w:noProof/>
                <w:webHidden/>
              </w:rPr>
              <w:instrText xml:space="preserve"> PAGEREF _Toc139261517 \h </w:instrText>
            </w:r>
            <w:r w:rsidR="00EB3323">
              <w:rPr>
                <w:noProof/>
                <w:webHidden/>
              </w:rPr>
            </w:r>
            <w:r w:rsidR="00EB3323">
              <w:rPr>
                <w:noProof/>
                <w:webHidden/>
              </w:rPr>
              <w:fldChar w:fldCharType="separate"/>
            </w:r>
            <w:r>
              <w:rPr>
                <w:noProof/>
                <w:webHidden/>
              </w:rPr>
              <w:t>24</w:t>
            </w:r>
            <w:r w:rsidR="00EB3323">
              <w:rPr>
                <w:noProof/>
                <w:webHidden/>
              </w:rPr>
              <w:fldChar w:fldCharType="end"/>
            </w:r>
          </w:hyperlink>
        </w:p>
        <w:p w14:paraId="3B0EC87F" w14:textId="5CCC6394" w:rsidR="00EB3323" w:rsidRDefault="00FB71F7">
          <w:pPr>
            <w:pStyle w:val="TOC2"/>
            <w:tabs>
              <w:tab w:val="left" w:pos="851"/>
            </w:tabs>
            <w:rPr>
              <w:rFonts w:eastAsiaTheme="minorEastAsia"/>
              <w:noProof/>
              <w:color w:val="auto"/>
              <w:lang w:eastAsia="en-GB"/>
            </w:rPr>
          </w:pPr>
          <w:hyperlink w:anchor="_Toc139261518" w:history="1">
            <w:r w:rsidR="00EB3323" w:rsidRPr="00321806">
              <w:rPr>
                <w:rStyle w:val="Hyperlink"/>
                <w:noProof/>
                <w14:scene3d>
                  <w14:camera w14:prst="orthographicFront"/>
                  <w14:lightRig w14:rig="threePt" w14:dir="t">
                    <w14:rot w14:lat="0" w14:lon="0" w14:rev="0"/>
                  </w14:lightRig>
                </w14:scene3d>
              </w:rPr>
              <w:t>5.7</w:t>
            </w:r>
            <w:r w:rsidR="00EB3323">
              <w:rPr>
                <w:rFonts w:eastAsiaTheme="minorEastAsia"/>
                <w:noProof/>
                <w:color w:val="auto"/>
                <w:lang w:eastAsia="en-GB"/>
              </w:rPr>
              <w:tab/>
            </w:r>
            <w:r w:rsidR="00EB3323" w:rsidRPr="00321806">
              <w:rPr>
                <w:rStyle w:val="Hyperlink"/>
                <w:noProof/>
              </w:rPr>
              <w:t>Relying Party Obligations</w:t>
            </w:r>
            <w:r w:rsidR="00EB3323">
              <w:rPr>
                <w:noProof/>
                <w:webHidden/>
              </w:rPr>
              <w:tab/>
            </w:r>
            <w:r w:rsidR="00EB3323">
              <w:rPr>
                <w:noProof/>
                <w:webHidden/>
              </w:rPr>
              <w:fldChar w:fldCharType="begin"/>
            </w:r>
            <w:r w:rsidR="00EB3323">
              <w:rPr>
                <w:noProof/>
                <w:webHidden/>
              </w:rPr>
              <w:instrText xml:space="preserve"> PAGEREF _Toc139261518 \h </w:instrText>
            </w:r>
            <w:r w:rsidR="00EB3323">
              <w:rPr>
                <w:noProof/>
                <w:webHidden/>
              </w:rPr>
            </w:r>
            <w:r w:rsidR="00EB3323">
              <w:rPr>
                <w:noProof/>
                <w:webHidden/>
              </w:rPr>
              <w:fldChar w:fldCharType="separate"/>
            </w:r>
            <w:r>
              <w:rPr>
                <w:noProof/>
                <w:webHidden/>
              </w:rPr>
              <w:t>25</w:t>
            </w:r>
            <w:r w:rsidR="00EB3323">
              <w:rPr>
                <w:noProof/>
                <w:webHidden/>
              </w:rPr>
              <w:fldChar w:fldCharType="end"/>
            </w:r>
          </w:hyperlink>
        </w:p>
        <w:p w14:paraId="412E8B79" w14:textId="492A89F6" w:rsidR="00EB3323" w:rsidRDefault="00FB71F7">
          <w:pPr>
            <w:pStyle w:val="TOC1"/>
            <w:tabs>
              <w:tab w:val="left" w:pos="357"/>
            </w:tabs>
            <w:rPr>
              <w:rFonts w:eastAsiaTheme="minorEastAsia"/>
              <w:b w:val="0"/>
              <w:color w:val="auto"/>
              <w:lang w:eastAsia="en-GB"/>
            </w:rPr>
          </w:pPr>
          <w:hyperlink w:anchor="_Toc139261519" w:history="1">
            <w:r w:rsidR="00EB3323" w:rsidRPr="00321806">
              <w:rPr>
                <w:rStyle w:val="Hyperlink"/>
              </w:rPr>
              <w:t>6</w:t>
            </w:r>
            <w:r w:rsidR="00EB3323">
              <w:rPr>
                <w:rFonts w:eastAsiaTheme="minorEastAsia"/>
                <w:b w:val="0"/>
                <w:color w:val="auto"/>
                <w:lang w:eastAsia="en-GB"/>
              </w:rPr>
              <w:tab/>
            </w:r>
            <w:r w:rsidR="00EB3323" w:rsidRPr="00321806">
              <w:rPr>
                <w:rStyle w:val="Hyperlink"/>
              </w:rPr>
              <w:t>Managing DIP Certificates</w:t>
            </w:r>
            <w:r w:rsidR="00EB3323">
              <w:rPr>
                <w:webHidden/>
              </w:rPr>
              <w:tab/>
            </w:r>
            <w:r w:rsidR="00EB3323">
              <w:rPr>
                <w:webHidden/>
              </w:rPr>
              <w:fldChar w:fldCharType="begin"/>
            </w:r>
            <w:r w:rsidR="00EB3323">
              <w:rPr>
                <w:webHidden/>
              </w:rPr>
              <w:instrText xml:space="preserve"> PAGEREF _Toc139261519 \h </w:instrText>
            </w:r>
            <w:r w:rsidR="00EB3323">
              <w:rPr>
                <w:webHidden/>
              </w:rPr>
            </w:r>
            <w:r w:rsidR="00EB3323">
              <w:rPr>
                <w:webHidden/>
              </w:rPr>
              <w:fldChar w:fldCharType="separate"/>
            </w:r>
            <w:r>
              <w:rPr>
                <w:webHidden/>
              </w:rPr>
              <w:t>26</w:t>
            </w:r>
            <w:r w:rsidR="00EB3323">
              <w:rPr>
                <w:webHidden/>
              </w:rPr>
              <w:fldChar w:fldCharType="end"/>
            </w:r>
          </w:hyperlink>
        </w:p>
        <w:p w14:paraId="31A98AE8" w14:textId="6FBBB932" w:rsidR="00EB3323" w:rsidRDefault="00FB71F7">
          <w:pPr>
            <w:pStyle w:val="TOC2"/>
            <w:tabs>
              <w:tab w:val="left" w:pos="851"/>
            </w:tabs>
            <w:rPr>
              <w:rFonts w:eastAsiaTheme="minorEastAsia"/>
              <w:noProof/>
              <w:color w:val="auto"/>
              <w:lang w:eastAsia="en-GB"/>
            </w:rPr>
          </w:pPr>
          <w:hyperlink w:anchor="_Toc139261520" w:history="1">
            <w:r w:rsidR="00EB3323" w:rsidRPr="00321806">
              <w:rPr>
                <w:rStyle w:val="Hyperlink"/>
                <w:noProof/>
                <w14:scene3d>
                  <w14:camera w14:prst="orthographicFront"/>
                  <w14:lightRig w14:rig="threePt" w14:dir="t">
                    <w14:rot w14:lat="0" w14:lon="0" w14:rev="0"/>
                  </w14:lightRig>
                </w14:scene3d>
              </w:rPr>
              <w:t>6.1</w:t>
            </w:r>
            <w:r w:rsidR="00EB3323">
              <w:rPr>
                <w:rFonts w:eastAsiaTheme="minorEastAsia"/>
                <w:noProof/>
                <w:color w:val="auto"/>
                <w:lang w:eastAsia="en-GB"/>
              </w:rPr>
              <w:tab/>
            </w:r>
            <w:r w:rsidR="00EB3323" w:rsidRPr="00321806">
              <w:rPr>
                <w:rStyle w:val="Hyperlink"/>
                <w:noProof/>
              </w:rPr>
              <w:t>Introduction</w:t>
            </w:r>
            <w:r w:rsidR="00EB3323">
              <w:rPr>
                <w:noProof/>
                <w:webHidden/>
              </w:rPr>
              <w:tab/>
            </w:r>
            <w:r w:rsidR="00EB3323">
              <w:rPr>
                <w:noProof/>
                <w:webHidden/>
              </w:rPr>
              <w:fldChar w:fldCharType="begin"/>
            </w:r>
            <w:r w:rsidR="00EB3323">
              <w:rPr>
                <w:noProof/>
                <w:webHidden/>
              </w:rPr>
              <w:instrText xml:space="preserve"> PAGEREF _Toc139261520 \h </w:instrText>
            </w:r>
            <w:r w:rsidR="00EB3323">
              <w:rPr>
                <w:noProof/>
                <w:webHidden/>
              </w:rPr>
            </w:r>
            <w:r w:rsidR="00EB3323">
              <w:rPr>
                <w:noProof/>
                <w:webHidden/>
              </w:rPr>
              <w:fldChar w:fldCharType="separate"/>
            </w:r>
            <w:r>
              <w:rPr>
                <w:noProof/>
                <w:webHidden/>
              </w:rPr>
              <w:t>26</w:t>
            </w:r>
            <w:r w:rsidR="00EB3323">
              <w:rPr>
                <w:noProof/>
                <w:webHidden/>
              </w:rPr>
              <w:fldChar w:fldCharType="end"/>
            </w:r>
          </w:hyperlink>
        </w:p>
        <w:p w14:paraId="5042B9FA" w14:textId="54E97284" w:rsidR="00EB3323" w:rsidRDefault="00FB71F7">
          <w:pPr>
            <w:pStyle w:val="TOC2"/>
            <w:tabs>
              <w:tab w:val="left" w:pos="851"/>
            </w:tabs>
            <w:rPr>
              <w:rFonts w:eastAsiaTheme="minorEastAsia"/>
              <w:noProof/>
              <w:color w:val="auto"/>
              <w:lang w:eastAsia="en-GB"/>
            </w:rPr>
          </w:pPr>
          <w:hyperlink w:anchor="_Toc139261521" w:history="1">
            <w:r w:rsidR="00EB3323" w:rsidRPr="00321806">
              <w:rPr>
                <w:rStyle w:val="Hyperlink"/>
                <w:noProof/>
                <w14:scene3d>
                  <w14:camera w14:prst="orthographicFront"/>
                  <w14:lightRig w14:rig="threePt" w14:dir="t">
                    <w14:rot w14:lat="0" w14:lon="0" w14:rev="0"/>
                  </w14:lightRig>
                </w14:scene3d>
              </w:rPr>
              <w:t>6.2</w:t>
            </w:r>
            <w:r w:rsidR="00EB3323">
              <w:rPr>
                <w:rFonts w:eastAsiaTheme="minorEastAsia"/>
                <w:noProof/>
                <w:color w:val="auto"/>
                <w:lang w:eastAsia="en-GB"/>
              </w:rPr>
              <w:tab/>
            </w:r>
            <w:r w:rsidR="00EB3323" w:rsidRPr="00321806">
              <w:rPr>
                <w:rStyle w:val="Hyperlink"/>
                <w:noProof/>
              </w:rPr>
              <w:t>Private Keys</w:t>
            </w:r>
            <w:r w:rsidR="00EB3323">
              <w:rPr>
                <w:noProof/>
                <w:webHidden/>
              </w:rPr>
              <w:tab/>
            </w:r>
            <w:r w:rsidR="00EB3323">
              <w:rPr>
                <w:noProof/>
                <w:webHidden/>
              </w:rPr>
              <w:fldChar w:fldCharType="begin"/>
            </w:r>
            <w:r w:rsidR="00EB3323">
              <w:rPr>
                <w:noProof/>
                <w:webHidden/>
              </w:rPr>
              <w:instrText xml:space="preserve"> PAGEREF _Toc139261521 \h </w:instrText>
            </w:r>
            <w:r w:rsidR="00EB3323">
              <w:rPr>
                <w:noProof/>
                <w:webHidden/>
              </w:rPr>
            </w:r>
            <w:r w:rsidR="00EB3323">
              <w:rPr>
                <w:noProof/>
                <w:webHidden/>
              </w:rPr>
              <w:fldChar w:fldCharType="separate"/>
            </w:r>
            <w:r>
              <w:rPr>
                <w:noProof/>
                <w:webHidden/>
              </w:rPr>
              <w:t>28</w:t>
            </w:r>
            <w:r w:rsidR="00EB3323">
              <w:rPr>
                <w:noProof/>
                <w:webHidden/>
              </w:rPr>
              <w:fldChar w:fldCharType="end"/>
            </w:r>
          </w:hyperlink>
        </w:p>
        <w:p w14:paraId="2AE5818A" w14:textId="6165D0A6" w:rsidR="00EB3323" w:rsidRDefault="00FB71F7">
          <w:pPr>
            <w:pStyle w:val="TOC2"/>
            <w:tabs>
              <w:tab w:val="left" w:pos="851"/>
            </w:tabs>
            <w:rPr>
              <w:rFonts w:eastAsiaTheme="minorEastAsia"/>
              <w:noProof/>
              <w:color w:val="auto"/>
              <w:lang w:eastAsia="en-GB"/>
            </w:rPr>
          </w:pPr>
          <w:hyperlink w:anchor="_Toc139261522" w:history="1">
            <w:r w:rsidR="00EB3323" w:rsidRPr="00321806">
              <w:rPr>
                <w:rStyle w:val="Hyperlink"/>
                <w:noProof/>
                <w14:scene3d>
                  <w14:camera w14:prst="orthographicFront"/>
                  <w14:lightRig w14:rig="threePt" w14:dir="t">
                    <w14:rot w14:lat="0" w14:lon="0" w14:rev="0"/>
                  </w14:lightRig>
                </w14:scene3d>
              </w:rPr>
              <w:t>6.3</w:t>
            </w:r>
            <w:r w:rsidR="00EB3323">
              <w:rPr>
                <w:rFonts w:eastAsiaTheme="minorEastAsia"/>
                <w:noProof/>
                <w:color w:val="auto"/>
                <w:lang w:eastAsia="en-GB"/>
              </w:rPr>
              <w:tab/>
            </w:r>
            <w:r w:rsidR="00EB3323" w:rsidRPr="00321806">
              <w:rPr>
                <w:rStyle w:val="Hyperlink"/>
                <w:noProof/>
              </w:rPr>
              <w:t>Encryption Secrets/Password Guidance</w:t>
            </w:r>
            <w:r w:rsidR="00EB3323">
              <w:rPr>
                <w:noProof/>
                <w:webHidden/>
              </w:rPr>
              <w:tab/>
            </w:r>
            <w:r w:rsidR="00EB3323">
              <w:rPr>
                <w:noProof/>
                <w:webHidden/>
              </w:rPr>
              <w:fldChar w:fldCharType="begin"/>
            </w:r>
            <w:r w:rsidR="00EB3323">
              <w:rPr>
                <w:noProof/>
                <w:webHidden/>
              </w:rPr>
              <w:instrText xml:space="preserve"> PAGEREF _Toc139261522 \h </w:instrText>
            </w:r>
            <w:r w:rsidR="00EB3323">
              <w:rPr>
                <w:noProof/>
                <w:webHidden/>
              </w:rPr>
            </w:r>
            <w:r w:rsidR="00EB3323">
              <w:rPr>
                <w:noProof/>
                <w:webHidden/>
              </w:rPr>
              <w:fldChar w:fldCharType="separate"/>
            </w:r>
            <w:r>
              <w:rPr>
                <w:noProof/>
                <w:webHidden/>
              </w:rPr>
              <w:t>29</w:t>
            </w:r>
            <w:r w:rsidR="00EB3323">
              <w:rPr>
                <w:noProof/>
                <w:webHidden/>
              </w:rPr>
              <w:fldChar w:fldCharType="end"/>
            </w:r>
          </w:hyperlink>
        </w:p>
        <w:p w14:paraId="41A75D2E" w14:textId="661C9104" w:rsidR="00EB3323" w:rsidRDefault="00FB71F7">
          <w:pPr>
            <w:pStyle w:val="TOC1"/>
            <w:tabs>
              <w:tab w:val="left" w:pos="357"/>
            </w:tabs>
            <w:rPr>
              <w:rFonts w:eastAsiaTheme="minorEastAsia"/>
              <w:b w:val="0"/>
              <w:color w:val="auto"/>
              <w:lang w:eastAsia="en-GB"/>
            </w:rPr>
          </w:pPr>
          <w:hyperlink w:anchor="_Toc139261523" w:history="1">
            <w:r w:rsidR="00EB3323" w:rsidRPr="00321806">
              <w:rPr>
                <w:rStyle w:val="Hyperlink"/>
              </w:rPr>
              <w:t>7</w:t>
            </w:r>
            <w:r w:rsidR="00EB3323">
              <w:rPr>
                <w:rFonts w:eastAsiaTheme="minorEastAsia"/>
                <w:b w:val="0"/>
                <w:color w:val="auto"/>
                <w:lang w:eastAsia="en-GB"/>
              </w:rPr>
              <w:tab/>
            </w:r>
            <w:r w:rsidR="00EB3323" w:rsidRPr="00321806">
              <w:rPr>
                <w:rStyle w:val="Hyperlink"/>
              </w:rPr>
              <w:t>Transport Layer Security (mTLS)</w:t>
            </w:r>
            <w:r w:rsidR="00EB3323">
              <w:rPr>
                <w:webHidden/>
              </w:rPr>
              <w:tab/>
            </w:r>
            <w:r w:rsidR="00EB3323">
              <w:rPr>
                <w:webHidden/>
              </w:rPr>
              <w:fldChar w:fldCharType="begin"/>
            </w:r>
            <w:r w:rsidR="00EB3323">
              <w:rPr>
                <w:webHidden/>
              </w:rPr>
              <w:instrText xml:space="preserve"> PAGEREF _Toc139261523 \h </w:instrText>
            </w:r>
            <w:r w:rsidR="00EB3323">
              <w:rPr>
                <w:webHidden/>
              </w:rPr>
            </w:r>
            <w:r w:rsidR="00EB3323">
              <w:rPr>
                <w:webHidden/>
              </w:rPr>
              <w:fldChar w:fldCharType="separate"/>
            </w:r>
            <w:r>
              <w:rPr>
                <w:webHidden/>
              </w:rPr>
              <w:t>29</w:t>
            </w:r>
            <w:r w:rsidR="00EB3323">
              <w:rPr>
                <w:webHidden/>
              </w:rPr>
              <w:fldChar w:fldCharType="end"/>
            </w:r>
          </w:hyperlink>
        </w:p>
        <w:p w14:paraId="4CAE8394" w14:textId="6222BC6C" w:rsidR="00EB3323" w:rsidRDefault="00FB71F7">
          <w:pPr>
            <w:pStyle w:val="TOC1"/>
            <w:tabs>
              <w:tab w:val="left" w:pos="357"/>
            </w:tabs>
            <w:rPr>
              <w:rFonts w:eastAsiaTheme="minorEastAsia"/>
              <w:b w:val="0"/>
              <w:color w:val="auto"/>
              <w:lang w:eastAsia="en-GB"/>
            </w:rPr>
          </w:pPr>
          <w:hyperlink w:anchor="_Toc139261524" w:history="1">
            <w:r w:rsidR="00EB3323" w:rsidRPr="00321806">
              <w:rPr>
                <w:rStyle w:val="Hyperlink"/>
                <w:lang w:val="en-US" w:eastAsia="en-GB"/>
              </w:rPr>
              <w:t>8</w:t>
            </w:r>
            <w:r w:rsidR="00EB3323">
              <w:rPr>
                <w:rFonts w:eastAsiaTheme="minorEastAsia"/>
                <w:b w:val="0"/>
                <w:color w:val="auto"/>
                <w:lang w:eastAsia="en-GB"/>
              </w:rPr>
              <w:tab/>
            </w:r>
            <w:r w:rsidR="00EB3323" w:rsidRPr="00321806">
              <w:rPr>
                <w:rStyle w:val="Hyperlink"/>
                <w:lang w:val="en-US" w:eastAsia="en-GB"/>
              </w:rPr>
              <w:t>Message Signing</w:t>
            </w:r>
            <w:r w:rsidR="00EB3323">
              <w:rPr>
                <w:webHidden/>
              </w:rPr>
              <w:tab/>
            </w:r>
            <w:r w:rsidR="00EB3323">
              <w:rPr>
                <w:webHidden/>
              </w:rPr>
              <w:fldChar w:fldCharType="begin"/>
            </w:r>
            <w:r w:rsidR="00EB3323">
              <w:rPr>
                <w:webHidden/>
              </w:rPr>
              <w:instrText xml:space="preserve"> PAGEREF _Toc139261524 \h </w:instrText>
            </w:r>
            <w:r w:rsidR="00EB3323">
              <w:rPr>
                <w:webHidden/>
              </w:rPr>
            </w:r>
            <w:r w:rsidR="00EB3323">
              <w:rPr>
                <w:webHidden/>
              </w:rPr>
              <w:fldChar w:fldCharType="separate"/>
            </w:r>
            <w:r>
              <w:rPr>
                <w:webHidden/>
              </w:rPr>
              <w:t>31</w:t>
            </w:r>
            <w:r w:rsidR="00EB3323">
              <w:rPr>
                <w:webHidden/>
              </w:rPr>
              <w:fldChar w:fldCharType="end"/>
            </w:r>
          </w:hyperlink>
        </w:p>
        <w:p w14:paraId="5DFAA4BF" w14:textId="3DA121EF" w:rsidR="00EB3323" w:rsidRDefault="00FB71F7">
          <w:pPr>
            <w:pStyle w:val="TOC2"/>
            <w:tabs>
              <w:tab w:val="left" w:pos="851"/>
            </w:tabs>
            <w:rPr>
              <w:rFonts w:eastAsiaTheme="minorEastAsia"/>
              <w:noProof/>
              <w:color w:val="auto"/>
              <w:lang w:eastAsia="en-GB"/>
            </w:rPr>
          </w:pPr>
          <w:hyperlink w:anchor="_Toc139261525" w:history="1">
            <w:r w:rsidR="00EB3323" w:rsidRPr="00321806">
              <w:rPr>
                <w:rStyle w:val="Hyperlink"/>
                <w:noProof/>
                <w14:scene3d>
                  <w14:camera w14:prst="orthographicFront"/>
                  <w14:lightRig w14:rig="threePt" w14:dir="t">
                    <w14:rot w14:lat="0" w14:lon="0" w14:rev="0"/>
                  </w14:lightRig>
                </w14:scene3d>
              </w:rPr>
              <w:t>8.1</w:t>
            </w:r>
            <w:r w:rsidR="00EB3323">
              <w:rPr>
                <w:rFonts w:eastAsiaTheme="minorEastAsia"/>
                <w:noProof/>
                <w:color w:val="auto"/>
                <w:lang w:eastAsia="en-GB"/>
              </w:rPr>
              <w:tab/>
            </w:r>
            <w:r w:rsidR="00EB3323" w:rsidRPr="00321806">
              <w:rPr>
                <w:rStyle w:val="Hyperlink"/>
                <w:noProof/>
              </w:rPr>
              <w:t>Message Configuration Requirements</w:t>
            </w:r>
            <w:r w:rsidR="00EB3323">
              <w:rPr>
                <w:noProof/>
                <w:webHidden/>
              </w:rPr>
              <w:tab/>
            </w:r>
            <w:r w:rsidR="00EB3323">
              <w:rPr>
                <w:noProof/>
                <w:webHidden/>
              </w:rPr>
              <w:fldChar w:fldCharType="begin"/>
            </w:r>
            <w:r w:rsidR="00EB3323">
              <w:rPr>
                <w:noProof/>
                <w:webHidden/>
              </w:rPr>
              <w:instrText xml:space="preserve"> PAGEREF _Toc139261525 \h </w:instrText>
            </w:r>
            <w:r w:rsidR="00EB3323">
              <w:rPr>
                <w:noProof/>
                <w:webHidden/>
              </w:rPr>
            </w:r>
            <w:r w:rsidR="00EB3323">
              <w:rPr>
                <w:noProof/>
                <w:webHidden/>
              </w:rPr>
              <w:fldChar w:fldCharType="separate"/>
            </w:r>
            <w:r>
              <w:rPr>
                <w:noProof/>
                <w:webHidden/>
              </w:rPr>
              <w:t>31</w:t>
            </w:r>
            <w:r w:rsidR="00EB3323">
              <w:rPr>
                <w:noProof/>
                <w:webHidden/>
              </w:rPr>
              <w:fldChar w:fldCharType="end"/>
            </w:r>
          </w:hyperlink>
        </w:p>
        <w:p w14:paraId="738F275F" w14:textId="297A9E44" w:rsidR="00EB3323" w:rsidRDefault="00FB71F7">
          <w:pPr>
            <w:pStyle w:val="TOC2"/>
            <w:tabs>
              <w:tab w:val="left" w:pos="851"/>
            </w:tabs>
            <w:rPr>
              <w:rFonts w:eastAsiaTheme="minorEastAsia"/>
              <w:noProof/>
              <w:color w:val="auto"/>
              <w:lang w:eastAsia="en-GB"/>
            </w:rPr>
          </w:pPr>
          <w:hyperlink w:anchor="_Toc139261526" w:history="1">
            <w:r w:rsidR="00EB3323" w:rsidRPr="00321806">
              <w:rPr>
                <w:rStyle w:val="Hyperlink"/>
                <w:noProof/>
                <w14:scene3d>
                  <w14:camera w14:prst="orthographicFront"/>
                  <w14:lightRig w14:rig="threePt" w14:dir="t">
                    <w14:rot w14:lat="0" w14:lon="0" w14:rev="0"/>
                  </w14:lightRig>
                </w14:scene3d>
              </w:rPr>
              <w:t>8.2</w:t>
            </w:r>
            <w:r w:rsidR="00EB3323">
              <w:rPr>
                <w:rFonts w:eastAsiaTheme="minorEastAsia"/>
                <w:noProof/>
                <w:color w:val="auto"/>
                <w:lang w:eastAsia="en-GB"/>
              </w:rPr>
              <w:tab/>
            </w:r>
            <w:r w:rsidR="00EB3323" w:rsidRPr="00321806">
              <w:rPr>
                <w:rStyle w:val="Hyperlink"/>
                <w:noProof/>
              </w:rPr>
              <w:t>Message definition</w:t>
            </w:r>
            <w:r w:rsidR="00EB3323">
              <w:rPr>
                <w:noProof/>
                <w:webHidden/>
              </w:rPr>
              <w:tab/>
            </w:r>
            <w:r w:rsidR="00EB3323">
              <w:rPr>
                <w:noProof/>
                <w:webHidden/>
              </w:rPr>
              <w:fldChar w:fldCharType="begin"/>
            </w:r>
            <w:r w:rsidR="00EB3323">
              <w:rPr>
                <w:noProof/>
                <w:webHidden/>
              </w:rPr>
              <w:instrText xml:space="preserve"> PAGEREF _Toc139261526 \h </w:instrText>
            </w:r>
            <w:r w:rsidR="00EB3323">
              <w:rPr>
                <w:noProof/>
                <w:webHidden/>
              </w:rPr>
            </w:r>
            <w:r w:rsidR="00EB3323">
              <w:rPr>
                <w:noProof/>
                <w:webHidden/>
              </w:rPr>
              <w:fldChar w:fldCharType="separate"/>
            </w:r>
            <w:r>
              <w:rPr>
                <w:noProof/>
                <w:webHidden/>
              </w:rPr>
              <w:t>31</w:t>
            </w:r>
            <w:r w:rsidR="00EB3323">
              <w:rPr>
                <w:noProof/>
                <w:webHidden/>
              </w:rPr>
              <w:fldChar w:fldCharType="end"/>
            </w:r>
          </w:hyperlink>
        </w:p>
        <w:p w14:paraId="55E66E9B" w14:textId="5295D378" w:rsidR="00EB3323" w:rsidRDefault="00FB71F7">
          <w:pPr>
            <w:pStyle w:val="TOC2"/>
            <w:tabs>
              <w:tab w:val="left" w:pos="851"/>
            </w:tabs>
            <w:rPr>
              <w:rFonts w:eastAsiaTheme="minorEastAsia"/>
              <w:noProof/>
              <w:color w:val="auto"/>
              <w:lang w:eastAsia="en-GB"/>
            </w:rPr>
          </w:pPr>
          <w:hyperlink w:anchor="_Toc139261527" w:history="1">
            <w:r w:rsidR="00EB3323" w:rsidRPr="00321806">
              <w:rPr>
                <w:rStyle w:val="Hyperlink"/>
                <w:noProof/>
                <w14:scene3d>
                  <w14:camera w14:prst="orthographicFront"/>
                  <w14:lightRig w14:rig="threePt" w14:dir="t">
                    <w14:rot w14:lat="0" w14:lon="0" w14:rev="0"/>
                  </w14:lightRig>
                </w14:scene3d>
              </w:rPr>
              <w:t>8.3</w:t>
            </w:r>
            <w:r w:rsidR="00EB3323">
              <w:rPr>
                <w:rFonts w:eastAsiaTheme="minorEastAsia"/>
                <w:noProof/>
                <w:color w:val="auto"/>
                <w:lang w:eastAsia="en-GB"/>
              </w:rPr>
              <w:tab/>
            </w:r>
            <w:r w:rsidR="00EB3323" w:rsidRPr="00321806">
              <w:rPr>
                <w:rStyle w:val="Hyperlink"/>
                <w:noProof/>
              </w:rPr>
              <w:t>Message signatures</w:t>
            </w:r>
            <w:r w:rsidR="00EB3323">
              <w:rPr>
                <w:noProof/>
                <w:webHidden/>
              </w:rPr>
              <w:tab/>
            </w:r>
            <w:r w:rsidR="00EB3323">
              <w:rPr>
                <w:noProof/>
                <w:webHidden/>
              </w:rPr>
              <w:fldChar w:fldCharType="begin"/>
            </w:r>
            <w:r w:rsidR="00EB3323">
              <w:rPr>
                <w:noProof/>
                <w:webHidden/>
              </w:rPr>
              <w:instrText xml:space="preserve"> PAGEREF _Toc139261527 \h </w:instrText>
            </w:r>
            <w:r w:rsidR="00EB3323">
              <w:rPr>
                <w:noProof/>
                <w:webHidden/>
              </w:rPr>
            </w:r>
            <w:r w:rsidR="00EB3323">
              <w:rPr>
                <w:noProof/>
                <w:webHidden/>
              </w:rPr>
              <w:fldChar w:fldCharType="separate"/>
            </w:r>
            <w:r>
              <w:rPr>
                <w:noProof/>
                <w:webHidden/>
              </w:rPr>
              <w:t>31</w:t>
            </w:r>
            <w:r w:rsidR="00EB3323">
              <w:rPr>
                <w:noProof/>
                <w:webHidden/>
              </w:rPr>
              <w:fldChar w:fldCharType="end"/>
            </w:r>
          </w:hyperlink>
        </w:p>
        <w:p w14:paraId="042E1D55" w14:textId="69CE8634" w:rsidR="00EB3323" w:rsidRDefault="00FB71F7">
          <w:pPr>
            <w:pStyle w:val="TOC2"/>
            <w:tabs>
              <w:tab w:val="left" w:pos="851"/>
            </w:tabs>
            <w:rPr>
              <w:rFonts w:eastAsiaTheme="minorEastAsia"/>
              <w:noProof/>
              <w:color w:val="auto"/>
              <w:lang w:eastAsia="en-GB"/>
            </w:rPr>
          </w:pPr>
          <w:hyperlink w:anchor="_Toc139261528" w:history="1">
            <w:r w:rsidR="00EB3323" w:rsidRPr="00321806">
              <w:rPr>
                <w:rStyle w:val="Hyperlink"/>
                <w:noProof/>
                <w14:scene3d>
                  <w14:camera w14:prst="orthographicFront"/>
                  <w14:lightRig w14:rig="threePt" w14:dir="t">
                    <w14:rot w14:lat="0" w14:lon="0" w14:rev="0"/>
                  </w14:lightRig>
                </w14:scene3d>
              </w:rPr>
              <w:t>8.4</w:t>
            </w:r>
            <w:r w:rsidR="00EB3323">
              <w:rPr>
                <w:rFonts w:eastAsiaTheme="minorEastAsia"/>
                <w:noProof/>
                <w:color w:val="auto"/>
                <w:lang w:eastAsia="en-GB"/>
              </w:rPr>
              <w:tab/>
            </w:r>
            <w:r w:rsidR="00EB3323" w:rsidRPr="00321806">
              <w:rPr>
                <w:rStyle w:val="Hyperlink"/>
                <w:noProof/>
              </w:rPr>
              <w:t>Signing Messages</w:t>
            </w:r>
            <w:r w:rsidR="00EB3323">
              <w:rPr>
                <w:noProof/>
                <w:webHidden/>
              </w:rPr>
              <w:tab/>
            </w:r>
            <w:r w:rsidR="00EB3323">
              <w:rPr>
                <w:noProof/>
                <w:webHidden/>
              </w:rPr>
              <w:fldChar w:fldCharType="begin"/>
            </w:r>
            <w:r w:rsidR="00EB3323">
              <w:rPr>
                <w:noProof/>
                <w:webHidden/>
              </w:rPr>
              <w:instrText xml:space="preserve"> PAGEREF _Toc139261528 \h </w:instrText>
            </w:r>
            <w:r w:rsidR="00EB3323">
              <w:rPr>
                <w:noProof/>
                <w:webHidden/>
              </w:rPr>
            </w:r>
            <w:r w:rsidR="00EB3323">
              <w:rPr>
                <w:noProof/>
                <w:webHidden/>
              </w:rPr>
              <w:fldChar w:fldCharType="separate"/>
            </w:r>
            <w:r>
              <w:rPr>
                <w:noProof/>
                <w:webHidden/>
              </w:rPr>
              <w:t>32</w:t>
            </w:r>
            <w:r w:rsidR="00EB3323">
              <w:rPr>
                <w:noProof/>
                <w:webHidden/>
              </w:rPr>
              <w:fldChar w:fldCharType="end"/>
            </w:r>
          </w:hyperlink>
        </w:p>
        <w:p w14:paraId="7828045E" w14:textId="08EA580A" w:rsidR="00EB3323" w:rsidRDefault="00FB71F7">
          <w:pPr>
            <w:pStyle w:val="TOC2"/>
            <w:tabs>
              <w:tab w:val="left" w:pos="851"/>
            </w:tabs>
            <w:rPr>
              <w:rFonts w:eastAsiaTheme="minorEastAsia"/>
              <w:noProof/>
              <w:color w:val="auto"/>
              <w:lang w:eastAsia="en-GB"/>
            </w:rPr>
          </w:pPr>
          <w:hyperlink w:anchor="_Toc139261529" w:history="1">
            <w:r w:rsidR="00EB3323" w:rsidRPr="00321806">
              <w:rPr>
                <w:rStyle w:val="Hyperlink"/>
                <w:noProof/>
                <w14:scene3d>
                  <w14:camera w14:prst="orthographicFront"/>
                  <w14:lightRig w14:rig="threePt" w14:dir="t">
                    <w14:rot w14:lat="0" w14:lon="0" w14:rev="0"/>
                  </w14:lightRig>
                </w14:scene3d>
              </w:rPr>
              <w:t>8.5</w:t>
            </w:r>
            <w:r w:rsidR="00EB3323">
              <w:rPr>
                <w:rFonts w:eastAsiaTheme="minorEastAsia"/>
                <w:noProof/>
                <w:color w:val="auto"/>
                <w:lang w:eastAsia="en-GB"/>
              </w:rPr>
              <w:tab/>
            </w:r>
            <w:r w:rsidR="00EB3323" w:rsidRPr="00321806">
              <w:rPr>
                <w:rStyle w:val="Hyperlink"/>
                <w:noProof/>
              </w:rPr>
              <w:t>Verifying Signatures</w:t>
            </w:r>
            <w:r w:rsidR="00EB3323">
              <w:rPr>
                <w:noProof/>
                <w:webHidden/>
              </w:rPr>
              <w:tab/>
            </w:r>
            <w:r w:rsidR="00EB3323">
              <w:rPr>
                <w:noProof/>
                <w:webHidden/>
              </w:rPr>
              <w:fldChar w:fldCharType="begin"/>
            </w:r>
            <w:r w:rsidR="00EB3323">
              <w:rPr>
                <w:noProof/>
                <w:webHidden/>
              </w:rPr>
              <w:instrText xml:space="preserve"> PAGEREF _Toc139261529 \h </w:instrText>
            </w:r>
            <w:r w:rsidR="00EB3323">
              <w:rPr>
                <w:noProof/>
                <w:webHidden/>
              </w:rPr>
            </w:r>
            <w:r w:rsidR="00EB3323">
              <w:rPr>
                <w:noProof/>
                <w:webHidden/>
              </w:rPr>
              <w:fldChar w:fldCharType="separate"/>
            </w:r>
            <w:r>
              <w:rPr>
                <w:noProof/>
                <w:webHidden/>
              </w:rPr>
              <w:t>32</w:t>
            </w:r>
            <w:r w:rsidR="00EB3323">
              <w:rPr>
                <w:noProof/>
                <w:webHidden/>
              </w:rPr>
              <w:fldChar w:fldCharType="end"/>
            </w:r>
          </w:hyperlink>
        </w:p>
        <w:p w14:paraId="323C76B9" w14:textId="35FC2042" w:rsidR="00EB3323" w:rsidRDefault="00FB71F7">
          <w:pPr>
            <w:pStyle w:val="TOC2"/>
            <w:tabs>
              <w:tab w:val="left" w:pos="851"/>
            </w:tabs>
            <w:rPr>
              <w:rFonts w:eastAsiaTheme="minorEastAsia"/>
              <w:noProof/>
              <w:color w:val="auto"/>
              <w:lang w:eastAsia="en-GB"/>
            </w:rPr>
          </w:pPr>
          <w:hyperlink w:anchor="_Toc139261530" w:history="1">
            <w:r w:rsidR="00EB3323" w:rsidRPr="00321806">
              <w:rPr>
                <w:rStyle w:val="Hyperlink"/>
                <w:noProof/>
                <w14:scene3d>
                  <w14:camera w14:prst="orthographicFront"/>
                  <w14:lightRig w14:rig="threePt" w14:dir="t">
                    <w14:rot w14:lat="0" w14:lon="0" w14:rev="0"/>
                  </w14:lightRig>
                </w14:scene3d>
              </w:rPr>
              <w:t>8.6</w:t>
            </w:r>
            <w:r w:rsidR="00EB3323">
              <w:rPr>
                <w:rFonts w:eastAsiaTheme="minorEastAsia"/>
                <w:noProof/>
                <w:color w:val="auto"/>
                <w:lang w:eastAsia="en-GB"/>
              </w:rPr>
              <w:tab/>
            </w:r>
            <w:r w:rsidR="00EB3323" w:rsidRPr="00321806">
              <w:rPr>
                <w:rStyle w:val="Hyperlink"/>
                <w:noProof/>
              </w:rPr>
              <w:t>Signature Key Generation and Certificate Signing Requests (CSRs)</w:t>
            </w:r>
            <w:r w:rsidR="00EB3323">
              <w:rPr>
                <w:noProof/>
                <w:webHidden/>
              </w:rPr>
              <w:tab/>
            </w:r>
            <w:r w:rsidR="00EB3323">
              <w:rPr>
                <w:noProof/>
                <w:webHidden/>
              </w:rPr>
              <w:fldChar w:fldCharType="begin"/>
            </w:r>
            <w:r w:rsidR="00EB3323">
              <w:rPr>
                <w:noProof/>
                <w:webHidden/>
              </w:rPr>
              <w:instrText xml:space="preserve"> PAGEREF _Toc139261530 \h </w:instrText>
            </w:r>
            <w:r w:rsidR="00EB3323">
              <w:rPr>
                <w:noProof/>
                <w:webHidden/>
              </w:rPr>
            </w:r>
            <w:r w:rsidR="00EB3323">
              <w:rPr>
                <w:noProof/>
                <w:webHidden/>
              </w:rPr>
              <w:fldChar w:fldCharType="separate"/>
            </w:r>
            <w:r>
              <w:rPr>
                <w:noProof/>
                <w:webHidden/>
              </w:rPr>
              <w:t>32</w:t>
            </w:r>
            <w:r w:rsidR="00EB3323">
              <w:rPr>
                <w:noProof/>
                <w:webHidden/>
              </w:rPr>
              <w:fldChar w:fldCharType="end"/>
            </w:r>
          </w:hyperlink>
        </w:p>
        <w:p w14:paraId="54A35253" w14:textId="38263734" w:rsidR="00EB3323" w:rsidRDefault="00FB71F7">
          <w:pPr>
            <w:pStyle w:val="TOC2"/>
            <w:tabs>
              <w:tab w:val="left" w:pos="851"/>
            </w:tabs>
            <w:rPr>
              <w:rFonts w:eastAsiaTheme="minorEastAsia"/>
              <w:noProof/>
              <w:color w:val="auto"/>
              <w:lang w:eastAsia="en-GB"/>
            </w:rPr>
          </w:pPr>
          <w:hyperlink w:anchor="_Toc139261531" w:history="1">
            <w:r w:rsidR="00EB3323" w:rsidRPr="00321806">
              <w:rPr>
                <w:rStyle w:val="Hyperlink"/>
                <w:noProof/>
                <w14:scene3d>
                  <w14:camera w14:prst="orthographicFront"/>
                  <w14:lightRig w14:rig="threePt" w14:dir="t">
                    <w14:rot w14:lat="0" w14:lon="0" w14:rev="0"/>
                  </w14:lightRig>
                </w14:scene3d>
              </w:rPr>
              <w:t>8.7</w:t>
            </w:r>
            <w:r w:rsidR="00EB3323">
              <w:rPr>
                <w:rFonts w:eastAsiaTheme="minorEastAsia"/>
                <w:noProof/>
                <w:color w:val="auto"/>
                <w:lang w:eastAsia="en-GB"/>
              </w:rPr>
              <w:tab/>
            </w:r>
            <w:r w:rsidR="00EB3323" w:rsidRPr="00321806">
              <w:rPr>
                <w:rStyle w:val="Hyperlink"/>
                <w:noProof/>
              </w:rPr>
              <w:t>Certificate Profile</w:t>
            </w:r>
            <w:r w:rsidR="00EB3323">
              <w:rPr>
                <w:noProof/>
                <w:webHidden/>
              </w:rPr>
              <w:tab/>
            </w:r>
            <w:r w:rsidR="00EB3323">
              <w:rPr>
                <w:noProof/>
                <w:webHidden/>
              </w:rPr>
              <w:fldChar w:fldCharType="begin"/>
            </w:r>
            <w:r w:rsidR="00EB3323">
              <w:rPr>
                <w:noProof/>
                <w:webHidden/>
              </w:rPr>
              <w:instrText xml:space="preserve"> PAGEREF _Toc139261531 \h </w:instrText>
            </w:r>
            <w:r w:rsidR="00EB3323">
              <w:rPr>
                <w:noProof/>
                <w:webHidden/>
              </w:rPr>
            </w:r>
            <w:r w:rsidR="00EB3323">
              <w:rPr>
                <w:noProof/>
                <w:webHidden/>
              </w:rPr>
              <w:fldChar w:fldCharType="separate"/>
            </w:r>
            <w:r>
              <w:rPr>
                <w:noProof/>
                <w:webHidden/>
              </w:rPr>
              <w:t>33</w:t>
            </w:r>
            <w:r w:rsidR="00EB3323">
              <w:rPr>
                <w:noProof/>
                <w:webHidden/>
              </w:rPr>
              <w:fldChar w:fldCharType="end"/>
            </w:r>
          </w:hyperlink>
        </w:p>
        <w:p w14:paraId="189A200F" w14:textId="5671A80E" w:rsidR="00EB3323" w:rsidRDefault="00FB71F7">
          <w:pPr>
            <w:pStyle w:val="TOC1"/>
            <w:tabs>
              <w:tab w:val="left" w:pos="357"/>
            </w:tabs>
            <w:rPr>
              <w:rFonts w:eastAsiaTheme="minorEastAsia"/>
              <w:b w:val="0"/>
              <w:color w:val="auto"/>
              <w:lang w:eastAsia="en-GB"/>
            </w:rPr>
          </w:pPr>
          <w:hyperlink w:anchor="_Toc139261532" w:history="1">
            <w:r w:rsidR="00EB3323" w:rsidRPr="00321806">
              <w:rPr>
                <w:rStyle w:val="Hyperlink"/>
              </w:rPr>
              <w:t>9</w:t>
            </w:r>
            <w:r w:rsidR="00EB3323">
              <w:rPr>
                <w:rFonts w:eastAsiaTheme="minorEastAsia"/>
                <w:b w:val="0"/>
                <w:color w:val="auto"/>
                <w:lang w:eastAsia="en-GB"/>
              </w:rPr>
              <w:tab/>
            </w:r>
            <w:r w:rsidR="00EB3323" w:rsidRPr="00321806">
              <w:rPr>
                <w:rStyle w:val="Hyperlink"/>
              </w:rPr>
              <w:t>DIP User Portal</w:t>
            </w:r>
            <w:r w:rsidR="00EB3323">
              <w:rPr>
                <w:webHidden/>
              </w:rPr>
              <w:tab/>
            </w:r>
            <w:r w:rsidR="00EB3323">
              <w:rPr>
                <w:webHidden/>
              </w:rPr>
              <w:fldChar w:fldCharType="begin"/>
            </w:r>
            <w:r w:rsidR="00EB3323">
              <w:rPr>
                <w:webHidden/>
              </w:rPr>
              <w:instrText xml:space="preserve"> PAGEREF _Toc139261532 \h </w:instrText>
            </w:r>
            <w:r w:rsidR="00EB3323">
              <w:rPr>
                <w:webHidden/>
              </w:rPr>
            </w:r>
            <w:r w:rsidR="00EB3323">
              <w:rPr>
                <w:webHidden/>
              </w:rPr>
              <w:fldChar w:fldCharType="separate"/>
            </w:r>
            <w:r>
              <w:rPr>
                <w:webHidden/>
              </w:rPr>
              <w:t>34</w:t>
            </w:r>
            <w:r w:rsidR="00EB3323">
              <w:rPr>
                <w:webHidden/>
              </w:rPr>
              <w:fldChar w:fldCharType="end"/>
            </w:r>
          </w:hyperlink>
        </w:p>
        <w:p w14:paraId="6BCC941F" w14:textId="48BADD2A" w:rsidR="00EB3323" w:rsidRDefault="00FB71F7">
          <w:pPr>
            <w:pStyle w:val="TOC1"/>
            <w:tabs>
              <w:tab w:val="left" w:pos="851"/>
            </w:tabs>
            <w:rPr>
              <w:rFonts w:eastAsiaTheme="minorEastAsia"/>
              <w:b w:val="0"/>
              <w:color w:val="auto"/>
              <w:lang w:eastAsia="en-GB"/>
            </w:rPr>
          </w:pPr>
          <w:hyperlink w:anchor="_Toc139261533" w:history="1">
            <w:r w:rsidR="00EB3323" w:rsidRPr="00321806">
              <w:rPr>
                <w:rStyle w:val="Hyperlink"/>
              </w:rPr>
              <w:t>10</w:t>
            </w:r>
            <w:r w:rsidR="00EB3323">
              <w:rPr>
                <w:rFonts w:eastAsiaTheme="minorEastAsia"/>
                <w:b w:val="0"/>
                <w:color w:val="auto"/>
                <w:lang w:eastAsia="en-GB"/>
              </w:rPr>
              <w:tab/>
            </w:r>
            <w:r w:rsidR="00EB3323" w:rsidRPr="00321806">
              <w:rPr>
                <w:rStyle w:val="Hyperlink"/>
              </w:rPr>
              <w:t>Non-Functional Considerations</w:t>
            </w:r>
            <w:r w:rsidR="00EB3323">
              <w:rPr>
                <w:webHidden/>
              </w:rPr>
              <w:tab/>
            </w:r>
            <w:r w:rsidR="00EB3323">
              <w:rPr>
                <w:webHidden/>
              </w:rPr>
              <w:fldChar w:fldCharType="begin"/>
            </w:r>
            <w:r w:rsidR="00EB3323">
              <w:rPr>
                <w:webHidden/>
              </w:rPr>
              <w:instrText xml:space="preserve"> PAGEREF _Toc139261533 \h </w:instrText>
            </w:r>
            <w:r w:rsidR="00EB3323">
              <w:rPr>
                <w:webHidden/>
              </w:rPr>
            </w:r>
            <w:r w:rsidR="00EB3323">
              <w:rPr>
                <w:webHidden/>
              </w:rPr>
              <w:fldChar w:fldCharType="separate"/>
            </w:r>
            <w:r>
              <w:rPr>
                <w:webHidden/>
              </w:rPr>
              <w:t>35</w:t>
            </w:r>
            <w:r w:rsidR="00EB3323">
              <w:rPr>
                <w:webHidden/>
              </w:rPr>
              <w:fldChar w:fldCharType="end"/>
            </w:r>
          </w:hyperlink>
        </w:p>
        <w:p w14:paraId="225B5DB4" w14:textId="3C6BFADB" w:rsidR="00EB3323" w:rsidRDefault="00FB71F7">
          <w:pPr>
            <w:pStyle w:val="TOC2"/>
            <w:tabs>
              <w:tab w:val="left" w:pos="851"/>
            </w:tabs>
            <w:rPr>
              <w:rFonts w:eastAsiaTheme="minorEastAsia"/>
              <w:noProof/>
              <w:color w:val="auto"/>
              <w:lang w:eastAsia="en-GB"/>
            </w:rPr>
          </w:pPr>
          <w:hyperlink w:anchor="_Toc139261534" w:history="1">
            <w:r w:rsidR="00EB3323" w:rsidRPr="00321806">
              <w:rPr>
                <w:rStyle w:val="Hyperlink"/>
                <w:noProof/>
                <w14:scene3d>
                  <w14:camera w14:prst="orthographicFront"/>
                  <w14:lightRig w14:rig="threePt" w14:dir="t">
                    <w14:rot w14:lat="0" w14:lon="0" w14:rev="0"/>
                  </w14:lightRig>
                </w14:scene3d>
              </w:rPr>
              <w:t>10.1</w:t>
            </w:r>
            <w:r w:rsidR="00EB3323">
              <w:rPr>
                <w:rFonts w:eastAsiaTheme="minorEastAsia"/>
                <w:noProof/>
                <w:color w:val="auto"/>
                <w:lang w:eastAsia="en-GB"/>
              </w:rPr>
              <w:tab/>
            </w:r>
            <w:r w:rsidR="00EB3323" w:rsidRPr="00321806">
              <w:rPr>
                <w:rStyle w:val="Hyperlink"/>
                <w:noProof/>
              </w:rPr>
              <w:t>Capacity Management</w:t>
            </w:r>
            <w:r w:rsidR="00EB3323">
              <w:rPr>
                <w:noProof/>
                <w:webHidden/>
              </w:rPr>
              <w:tab/>
            </w:r>
            <w:r w:rsidR="00EB3323">
              <w:rPr>
                <w:noProof/>
                <w:webHidden/>
              </w:rPr>
              <w:fldChar w:fldCharType="begin"/>
            </w:r>
            <w:r w:rsidR="00EB3323">
              <w:rPr>
                <w:noProof/>
                <w:webHidden/>
              </w:rPr>
              <w:instrText xml:space="preserve"> PAGEREF _Toc139261534 \h </w:instrText>
            </w:r>
            <w:r w:rsidR="00EB3323">
              <w:rPr>
                <w:noProof/>
                <w:webHidden/>
              </w:rPr>
            </w:r>
            <w:r w:rsidR="00EB3323">
              <w:rPr>
                <w:noProof/>
                <w:webHidden/>
              </w:rPr>
              <w:fldChar w:fldCharType="separate"/>
            </w:r>
            <w:r>
              <w:rPr>
                <w:noProof/>
                <w:webHidden/>
              </w:rPr>
              <w:t>35</w:t>
            </w:r>
            <w:r w:rsidR="00EB3323">
              <w:rPr>
                <w:noProof/>
                <w:webHidden/>
              </w:rPr>
              <w:fldChar w:fldCharType="end"/>
            </w:r>
          </w:hyperlink>
        </w:p>
        <w:p w14:paraId="2626805C" w14:textId="7109BCBE" w:rsidR="00EB3323" w:rsidRDefault="00FB71F7">
          <w:pPr>
            <w:pStyle w:val="TOC1"/>
            <w:tabs>
              <w:tab w:val="left" w:pos="851"/>
            </w:tabs>
            <w:rPr>
              <w:rFonts w:eastAsiaTheme="minorEastAsia"/>
              <w:b w:val="0"/>
              <w:color w:val="auto"/>
              <w:lang w:eastAsia="en-GB"/>
            </w:rPr>
          </w:pPr>
          <w:hyperlink w:anchor="_Toc139261535" w:history="1">
            <w:r w:rsidR="00EB3323" w:rsidRPr="00321806">
              <w:rPr>
                <w:rStyle w:val="Hyperlink"/>
              </w:rPr>
              <w:t>11</w:t>
            </w:r>
            <w:r w:rsidR="00EB3323">
              <w:rPr>
                <w:rFonts w:eastAsiaTheme="minorEastAsia"/>
                <w:b w:val="0"/>
                <w:color w:val="auto"/>
                <w:lang w:eastAsia="en-GB"/>
              </w:rPr>
              <w:tab/>
            </w:r>
            <w:r w:rsidR="00EB3323" w:rsidRPr="00321806">
              <w:rPr>
                <w:rStyle w:val="Hyperlink"/>
              </w:rPr>
              <w:t>Frequently Asked Questions</w:t>
            </w:r>
            <w:r w:rsidR="00EB3323">
              <w:rPr>
                <w:webHidden/>
              </w:rPr>
              <w:tab/>
            </w:r>
            <w:r w:rsidR="00EB3323">
              <w:rPr>
                <w:webHidden/>
              </w:rPr>
              <w:fldChar w:fldCharType="begin"/>
            </w:r>
            <w:r w:rsidR="00EB3323">
              <w:rPr>
                <w:webHidden/>
              </w:rPr>
              <w:instrText xml:space="preserve"> PAGEREF _Toc139261535 \h </w:instrText>
            </w:r>
            <w:r w:rsidR="00EB3323">
              <w:rPr>
                <w:webHidden/>
              </w:rPr>
            </w:r>
            <w:r w:rsidR="00EB3323">
              <w:rPr>
                <w:webHidden/>
              </w:rPr>
              <w:fldChar w:fldCharType="separate"/>
            </w:r>
            <w:r>
              <w:rPr>
                <w:webHidden/>
              </w:rPr>
              <w:t>36</w:t>
            </w:r>
            <w:r w:rsidR="00EB3323">
              <w:rPr>
                <w:webHidden/>
              </w:rPr>
              <w:fldChar w:fldCharType="end"/>
            </w:r>
          </w:hyperlink>
        </w:p>
        <w:p w14:paraId="2E170537" w14:textId="50E1499E" w:rsidR="00EB3323" w:rsidRDefault="00FB71F7">
          <w:pPr>
            <w:pStyle w:val="TOC1"/>
            <w:tabs>
              <w:tab w:val="left" w:pos="851"/>
            </w:tabs>
            <w:rPr>
              <w:rFonts w:eastAsiaTheme="minorEastAsia"/>
              <w:b w:val="0"/>
              <w:color w:val="auto"/>
              <w:lang w:eastAsia="en-GB"/>
            </w:rPr>
          </w:pPr>
          <w:hyperlink w:anchor="_Toc139261536" w:history="1">
            <w:r w:rsidR="00EB3323" w:rsidRPr="00321806">
              <w:rPr>
                <w:rStyle w:val="Hyperlink"/>
              </w:rPr>
              <w:t>12</w:t>
            </w:r>
            <w:r w:rsidR="00EB3323">
              <w:rPr>
                <w:rFonts w:eastAsiaTheme="minorEastAsia"/>
                <w:b w:val="0"/>
                <w:color w:val="auto"/>
                <w:lang w:eastAsia="en-GB"/>
              </w:rPr>
              <w:tab/>
            </w:r>
            <w:r w:rsidR="00EB3323" w:rsidRPr="00321806">
              <w:rPr>
                <w:rStyle w:val="Hyperlink"/>
              </w:rPr>
              <w:t>Appendix A – Supplementary Information</w:t>
            </w:r>
            <w:r w:rsidR="00EB3323">
              <w:rPr>
                <w:webHidden/>
              </w:rPr>
              <w:tab/>
            </w:r>
            <w:r w:rsidR="00EB3323">
              <w:rPr>
                <w:webHidden/>
              </w:rPr>
              <w:fldChar w:fldCharType="begin"/>
            </w:r>
            <w:r w:rsidR="00EB3323">
              <w:rPr>
                <w:webHidden/>
              </w:rPr>
              <w:instrText xml:space="preserve"> PAGEREF _Toc139261536 \h </w:instrText>
            </w:r>
            <w:r w:rsidR="00EB3323">
              <w:rPr>
                <w:webHidden/>
              </w:rPr>
            </w:r>
            <w:r w:rsidR="00EB3323">
              <w:rPr>
                <w:webHidden/>
              </w:rPr>
              <w:fldChar w:fldCharType="separate"/>
            </w:r>
            <w:r>
              <w:rPr>
                <w:webHidden/>
              </w:rPr>
              <w:t>37</w:t>
            </w:r>
            <w:r w:rsidR="00EB3323">
              <w:rPr>
                <w:webHidden/>
              </w:rPr>
              <w:fldChar w:fldCharType="end"/>
            </w:r>
          </w:hyperlink>
        </w:p>
        <w:p w14:paraId="442FE6DF" w14:textId="2D5A7B46" w:rsidR="00EB3323" w:rsidRDefault="00FB71F7">
          <w:pPr>
            <w:pStyle w:val="TOC2"/>
            <w:tabs>
              <w:tab w:val="left" w:pos="851"/>
            </w:tabs>
            <w:rPr>
              <w:rFonts w:eastAsiaTheme="minorEastAsia"/>
              <w:noProof/>
              <w:color w:val="auto"/>
              <w:lang w:eastAsia="en-GB"/>
            </w:rPr>
          </w:pPr>
          <w:hyperlink w:anchor="_Toc139261537" w:history="1">
            <w:r w:rsidR="00EB3323" w:rsidRPr="00321806">
              <w:rPr>
                <w:rStyle w:val="Hyperlink"/>
                <w:noProof/>
                <w:lang w:val="en-US" w:eastAsia="en-GB"/>
                <w14:scene3d>
                  <w14:camera w14:prst="orthographicFront"/>
                  <w14:lightRig w14:rig="threePt" w14:dir="t">
                    <w14:rot w14:lat="0" w14:lon="0" w14:rev="0"/>
                  </w14:lightRig>
                </w14:scene3d>
              </w:rPr>
              <w:t>12.1</w:t>
            </w:r>
            <w:r w:rsidR="00EB3323">
              <w:rPr>
                <w:rFonts w:eastAsiaTheme="minorEastAsia"/>
                <w:noProof/>
                <w:color w:val="auto"/>
                <w:lang w:eastAsia="en-GB"/>
              </w:rPr>
              <w:tab/>
            </w:r>
            <w:r w:rsidR="00EB3323" w:rsidRPr="00321806">
              <w:rPr>
                <w:rStyle w:val="Hyperlink"/>
                <w:noProof/>
                <w:lang w:val="en-US" w:eastAsia="en-GB"/>
              </w:rPr>
              <w:t>Organisational vetting and registration process flow.</w:t>
            </w:r>
            <w:r w:rsidR="00EB3323">
              <w:rPr>
                <w:noProof/>
                <w:webHidden/>
              </w:rPr>
              <w:tab/>
            </w:r>
            <w:r w:rsidR="00EB3323">
              <w:rPr>
                <w:noProof/>
                <w:webHidden/>
              </w:rPr>
              <w:fldChar w:fldCharType="begin"/>
            </w:r>
            <w:r w:rsidR="00EB3323">
              <w:rPr>
                <w:noProof/>
                <w:webHidden/>
              </w:rPr>
              <w:instrText xml:space="preserve"> PAGEREF _Toc139261537 \h </w:instrText>
            </w:r>
            <w:r w:rsidR="00EB3323">
              <w:rPr>
                <w:noProof/>
                <w:webHidden/>
              </w:rPr>
            </w:r>
            <w:r w:rsidR="00EB3323">
              <w:rPr>
                <w:noProof/>
                <w:webHidden/>
              </w:rPr>
              <w:fldChar w:fldCharType="separate"/>
            </w:r>
            <w:r>
              <w:rPr>
                <w:noProof/>
                <w:webHidden/>
              </w:rPr>
              <w:t>37</w:t>
            </w:r>
            <w:r w:rsidR="00EB3323">
              <w:rPr>
                <w:noProof/>
                <w:webHidden/>
              </w:rPr>
              <w:fldChar w:fldCharType="end"/>
            </w:r>
          </w:hyperlink>
        </w:p>
        <w:p w14:paraId="7CB8D552" w14:textId="165E21DD" w:rsidR="00EB3323" w:rsidRDefault="00FB71F7">
          <w:pPr>
            <w:pStyle w:val="TOC2"/>
            <w:tabs>
              <w:tab w:val="left" w:pos="851"/>
            </w:tabs>
            <w:rPr>
              <w:rFonts w:eastAsiaTheme="minorEastAsia"/>
              <w:noProof/>
              <w:color w:val="auto"/>
              <w:lang w:eastAsia="en-GB"/>
            </w:rPr>
          </w:pPr>
          <w:hyperlink w:anchor="_Toc139261538" w:history="1">
            <w:r w:rsidR="00EB3323" w:rsidRPr="00321806">
              <w:rPr>
                <w:rStyle w:val="Hyperlink"/>
                <w:noProof/>
                <w:lang w:val="en-US"/>
                <w14:scene3d>
                  <w14:camera w14:prst="orthographicFront"/>
                  <w14:lightRig w14:rig="threePt" w14:dir="t">
                    <w14:rot w14:lat="0" w14:lon="0" w14:rev="0"/>
                  </w14:lightRig>
                </w14:scene3d>
              </w:rPr>
              <w:t>12.2</w:t>
            </w:r>
            <w:r w:rsidR="00EB3323">
              <w:rPr>
                <w:rFonts w:eastAsiaTheme="minorEastAsia"/>
                <w:noProof/>
                <w:color w:val="auto"/>
                <w:lang w:eastAsia="en-GB"/>
              </w:rPr>
              <w:tab/>
            </w:r>
            <w:r w:rsidR="00EB3323" w:rsidRPr="00321806">
              <w:rPr>
                <w:rStyle w:val="Hyperlink"/>
                <w:noProof/>
                <w:lang w:val="en-US"/>
              </w:rPr>
              <w:t>PKI Certificate Registration process and timescales</w:t>
            </w:r>
            <w:r w:rsidR="00EB3323">
              <w:rPr>
                <w:noProof/>
                <w:webHidden/>
              </w:rPr>
              <w:tab/>
            </w:r>
            <w:r w:rsidR="00EB3323">
              <w:rPr>
                <w:noProof/>
                <w:webHidden/>
              </w:rPr>
              <w:fldChar w:fldCharType="begin"/>
            </w:r>
            <w:r w:rsidR="00EB3323">
              <w:rPr>
                <w:noProof/>
                <w:webHidden/>
              </w:rPr>
              <w:instrText xml:space="preserve"> PAGEREF _Toc139261538 \h </w:instrText>
            </w:r>
            <w:r w:rsidR="00EB3323">
              <w:rPr>
                <w:noProof/>
                <w:webHidden/>
              </w:rPr>
            </w:r>
            <w:r w:rsidR="00EB3323">
              <w:rPr>
                <w:noProof/>
                <w:webHidden/>
              </w:rPr>
              <w:fldChar w:fldCharType="separate"/>
            </w:r>
            <w:r>
              <w:rPr>
                <w:noProof/>
                <w:webHidden/>
              </w:rPr>
              <w:t>39</w:t>
            </w:r>
            <w:r w:rsidR="00EB3323">
              <w:rPr>
                <w:noProof/>
                <w:webHidden/>
              </w:rPr>
              <w:fldChar w:fldCharType="end"/>
            </w:r>
          </w:hyperlink>
        </w:p>
        <w:p w14:paraId="59DCA299" w14:textId="76676883" w:rsidR="00EB3323" w:rsidRDefault="00FB71F7">
          <w:pPr>
            <w:pStyle w:val="TOC2"/>
            <w:tabs>
              <w:tab w:val="left" w:pos="851"/>
            </w:tabs>
            <w:rPr>
              <w:rFonts w:eastAsiaTheme="minorEastAsia"/>
              <w:noProof/>
              <w:color w:val="auto"/>
              <w:lang w:eastAsia="en-GB"/>
            </w:rPr>
          </w:pPr>
          <w:hyperlink w:anchor="_Toc139261539" w:history="1">
            <w:r w:rsidR="00EB3323" w:rsidRPr="00321806">
              <w:rPr>
                <w:rStyle w:val="Hyperlink"/>
                <w:noProof/>
                <w:lang w:val="en-US" w:eastAsia="en-GB"/>
                <w14:scene3d>
                  <w14:camera w14:prst="orthographicFront"/>
                  <w14:lightRig w14:rig="threePt" w14:dir="t">
                    <w14:rot w14:lat="0" w14:lon="0" w14:rev="0"/>
                  </w14:lightRig>
                </w14:scene3d>
              </w:rPr>
              <w:t>12.3</w:t>
            </w:r>
            <w:r w:rsidR="00EB3323">
              <w:rPr>
                <w:rFonts w:eastAsiaTheme="minorEastAsia"/>
                <w:noProof/>
                <w:color w:val="auto"/>
                <w:lang w:eastAsia="en-GB"/>
              </w:rPr>
              <w:tab/>
            </w:r>
            <w:r w:rsidR="00EB3323" w:rsidRPr="00321806">
              <w:rPr>
                <w:rStyle w:val="Hyperlink"/>
                <w:noProof/>
                <w:lang w:val="en-US" w:eastAsia="en-GB"/>
              </w:rPr>
              <w:t>Mutual TLS (mTLS) process flows</w:t>
            </w:r>
            <w:r w:rsidR="00EB3323">
              <w:rPr>
                <w:noProof/>
                <w:webHidden/>
              </w:rPr>
              <w:tab/>
            </w:r>
            <w:r w:rsidR="00EB3323">
              <w:rPr>
                <w:noProof/>
                <w:webHidden/>
              </w:rPr>
              <w:fldChar w:fldCharType="begin"/>
            </w:r>
            <w:r w:rsidR="00EB3323">
              <w:rPr>
                <w:noProof/>
                <w:webHidden/>
              </w:rPr>
              <w:instrText xml:space="preserve"> PAGEREF _Toc139261539 \h </w:instrText>
            </w:r>
            <w:r w:rsidR="00EB3323">
              <w:rPr>
                <w:noProof/>
                <w:webHidden/>
              </w:rPr>
            </w:r>
            <w:r w:rsidR="00EB3323">
              <w:rPr>
                <w:noProof/>
                <w:webHidden/>
              </w:rPr>
              <w:fldChar w:fldCharType="separate"/>
            </w:r>
            <w:r>
              <w:rPr>
                <w:noProof/>
                <w:webHidden/>
              </w:rPr>
              <w:t>40</w:t>
            </w:r>
            <w:r w:rsidR="00EB3323">
              <w:rPr>
                <w:noProof/>
                <w:webHidden/>
              </w:rPr>
              <w:fldChar w:fldCharType="end"/>
            </w:r>
          </w:hyperlink>
        </w:p>
        <w:p w14:paraId="0056B282" w14:textId="30D0F15D" w:rsidR="00EB3323" w:rsidRDefault="00FB71F7">
          <w:pPr>
            <w:pStyle w:val="TOC2"/>
            <w:tabs>
              <w:tab w:val="left" w:pos="851"/>
            </w:tabs>
            <w:rPr>
              <w:rFonts w:eastAsiaTheme="minorEastAsia"/>
              <w:noProof/>
              <w:color w:val="auto"/>
              <w:lang w:eastAsia="en-GB"/>
            </w:rPr>
          </w:pPr>
          <w:hyperlink w:anchor="_Toc139261540" w:history="1">
            <w:r w:rsidR="00EB3323" w:rsidRPr="00321806">
              <w:rPr>
                <w:rStyle w:val="Hyperlink"/>
                <w:noProof/>
                <w:lang w:val="en-US" w:eastAsia="en-GB"/>
                <w14:scene3d>
                  <w14:camera w14:prst="orthographicFront"/>
                  <w14:lightRig w14:rig="threePt" w14:dir="t">
                    <w14:rot w14:lat="0" w14:lon="0" w14:rev="0"/>
                  </w14:lightRig>
                </w14:scene3d>
              </w:rPr>
              <w:t>12.4</w:t>
            </w:r>
            <w:r w:rsidR="00EB3323">
              <w:rPr>
                <w:rFonts w:eastAsiaTheme="minorEastAsia"/>
                <w:noProof/>
                <w:color w:val="auto"/>
                <w:lang w:eastAsia="en-GB"/>
              </w:rPr>
              <w:tab/>
            </w:r>
            <w:r w:rsidR="00EB3323" w:rsidRPr="00321806">
              <w:rPr>
                <w:rStyle w:val="Hyperlink"/>
                <w:noProof/>
                <w:lang w:val="en-US" w:eastAsia="en-GB"/>
              </w:rPr>
              <w:t>Message signing</w:t>
            </w:r>
            <w:r w:rsidR="00EB3323">
              <w:rPr>
                <w:noProof/>
                <w:webHidden/>
              </w:rPr>
              <w:tab/>
            </w:r>
            <w:r w:rsidR="00EB3323">
              <w:rPr>
                <w:noProof/>
                <w:webHidden/>
              </w:rPr>
              <w:fldChar w:fldCharType="begin"/>
            </w:r>
            <w:r w:rsidR="00EB3323">
              <w:rPr>
                <w:noProof/>
                <w:webHidden/>
              </w:rPr>
              <w:instrText xml:space="preserve"> PAGEREF _Toc139261540 \h </w:instrText>
            </w:r>
            <w:r w:rsidR="00EB3323">
              <w:rPr>
                <w:noProof/>
                <w:webHidden/>
              </w:rPr>
            </w:r>
            <w:r w:rsidR="00EB3323">
              <w:rPr>
                <w:noProof/>
                <w:webHidden/>
              </w:rPr>
              <w:fldChar w:fldCharType="separate"/>
            </w:r>
            <w:r>
              <w:rPr>
                <w:noProof/>
                <w:webHidden/>
              </w:rPr>
              <w:t>42</w:t>
            </w:r>
            <w:r w:rsidR="00EB3323">
              <w:rPr>
                <w:noProof/>
                <w:webHidden/>
              </w:rPr>
              <w:fldChar w:fldCharType="end"/>
            </w:r>
          </w:hyperlink>
        </w:p>
        <w:p w14:paraId="190AE06C" w14:textId="52990AD5" w:rsidR="00EB3323" w:rsidRDefault="00FB71F7">
          <w:pPr>
            <w:pStyle w:val="TOC2"/>
            <w:tabs>
              <w:tab w:val="left" w:pos="851"/>
            </w:tabs>
            <w:rPr>
              <w:rFonts w:eastAsiaTheme="minorEastAsia"/>
              <w:noProof/>
              <w:color w:val="auto"/>
              <w:lang w:eastAsia="en-GB"/>
            </w:rPr>
          </w:pPr>
          <w:hyperlink w:anchor="_Toc139261541" w:history="1">
            <w:r w:rsidR="00EB3323" w:rsidRPr="00321806">
              <w:rPr>
                <w:rStyle w:val="Hyperlink"/>
                <w:noProof/>
                <w:lang w:val="en-US" w:eastAsia="en-GB"/>
                <w14:scene3d>
                  <w14:camera w14:prst="orthographicFront"/>
                  <w14:lightRig w14:rig="threePt" w14:dir="t">
                    <w14:rot w14:lat="0" w14:lon="0" w14:rev="0"/>
                  </w14:lightRig>
                </w14:scene3d>
              </w:rPr>
              <w:t>12.5</w:t>
            </w:r>
            <w:r w:rsidR="00EB3323">
              <w:rPr>
                <w:rFonts w:eastAsiaTheme="minorEastAsia"/>
                <w:noProof/>
                <w:color w:val="auto"/>
                <w:lang w:eastAsia="en-GB"/>
              </w:rPr>
              <w:tab/>
            </w:r>
            <w:r w:rsidR="00EB3323" w:rsidRPr="00321806">
              <w:rPr>
                <w:rStyle w:val="Hyperlink"/>
                <w:noProof/>
                <w:lang w:val="en-US" w:eastAsia="en-GB"/>
              </w:rPr>
              <w:t>Certificate Signing Request process flow</w:t>
            </w:r>
            <w:r w:rsidR="00EB3323">
              <w:rPr>
                <w:noProof/>
                <w:webHidden/>
              </w:rPr>
              <w:tab/>
            </w:r>
            <w:r w:rsidR="00EB3323">
              <w:rPr>
                <w:noProof/>
                <w:webHidden/>
              </w:rPr>
              <w:fldChar w:fldCharType="begin"/>
            </w:r>
            <w:r w:rsidR="00EB3323">
              <w:rPr>
                <w:noProof/>
                <w:webHidden/>
              </w:rPr>
              <w:instrText xml:space="preserve"> PAGEREF _Toc139261541 \h </w:instrText>
            </w:r>
            <w:r w:rsidR="00EB3323">
              <w:rPr>
                <w:noProof/>
                <w:webHidden/>
              </w:rPr>
            </w:r>
            <w:r w:rsidR="00EB3323">
              <w:rPr>
                <w:noProof/>
                <w:webHidden/>
              </w:rPr>
              <w:fldChar w:fldCharType="separate"/>
            </w:r>
            <w:r>
              <w:rPr>
                <w:noProof/>
                <w:webHidden/>
              </w:rPr>
              <w:t>43</w:t>
            </w:r>
            <w:r w:rsidR="00EB3323">
              <w:rPr>
                <w:noProof/>
                <w:webHidden/>
              </w:rPr>
              <w:fldChar w:fldCharType="end"/>
            </w:r>
          </w:hyperlink>
        </w:p>
        <w:p w14:paraId="77C875EA" w14:textId="718D16F0" w:rsidR="00E03B82" w:rsidRPr="00892B30" w:rsidRDefault="00A646F7" w:rsidP="00E03B82">
          <w:r>
            <w:rPr>
              <w:b/>
              <w:noProof/>
              <w:color w:val="041425" w:themeColor="text1"/>
              <w:sz w:val="22"/>
            </w:rPr>
            <w:fldChar w:fldCharType="end"/>
          </w:r>
        </w:p>
      </w:sdtContent>
    </w:sdt>
    <w:p w14:paraId="5F52F902" w14:textId="77777777" w:rsidR="00C10EF0" w:rsidRDefault="00C10EF0" w:rsidP="007400C3">
      <w:pPr>
        <w:pStyle w:val="ElexonBody"/>
        <w:rPr>
          <w:b/>
          <w:color w:val="5161FC" w:themeColor="accent1"/>
          <w:sz w:val="22"/>
          <w:szCs w:val="22"/>
        </w:rPr>
      </w:pPr>
    </w:p>
    <w:p w14:paraId="0FC09403" w14:textId="696B957E" w:rsidR="004665B7" w:rsidRPr="007400C3" w:rsidRDefault="004665B7" w:rsidP="007400C3">
      <w:pPr>
        <w:pStyle w:val="ElexonBody"/>
        <w:rPr>
          <w:b/>
          <w:color w:val="5161FC" w:themeColor="accent1"/>
          <w:sz w:val="22"/>
          <w:szCs w:val="22"/>
        </w:rPr>
      </w:pPr>
      <w:r w:rsidRPr="007400C3">
        <w:rPr>
          <w:b/>
          <w:color w:val="5161FC" w:themeColor="accent1"/>
          <w:sz w:val="22"/>
          <w:szCs w:val="22"/>
        </w:rPr>
        <w:t>Table of Figures</w:t>
      </w:r>
    </w:p>
    <w:p w14:paraId="36E1D2E7" w14:textId="0D472C4E" w:rsidR="00D92BDD" w:rsidRPr="0099645F" w:rsidRDefault="0099645F" w:rsidP="0099645F">
      <w:pPr>
        <w:pStyle w:val="ElexonBody"/>
        <w:ind w:left="142"/>
        <w:rPr>
          <w:rFonts w:ascii="Calibri" w:eastAsia="Times New Roman" w:hAnsi="Calibri" w:cs="Times New Roman"/>
          <w:bCs/>
          <w:sz w:val="18"/>
        </w:rPr>
      </w:pPr>
      <w:r w:rsidRPr="0099645F">
        <w:rPr>
          <w:rFonts w:ascii="Calibri" w:eastAsia="Times New Roman" w:hAnsi="Calibri" w:cs="Times New Roman"/>
          <w:bCs/>
          <w:sz w:val="18"/>
        </w:rPr>
        <w:fldChar w:fldCharType="begin"/>
      </w:r>
      <w:r w:rsidRPr="0099645F">
        <w:rPr>
          <w:rFonts w:ascii="Calibri" w:eastAsia="Times New Roman" w:hAnsi="Calibri" w:cs="Times New Roman"/>
          <w:bCs/>
          <w:sz w:val="18"/>
        </w:rPr>
        <w:instrText xml:space="preserve"> REF _Ref132956576 \h </w:instrText>
      </w:r>
      <w:r>
        <w:rPr>
          <w:rFonts w:ascii="Calibri" w:eastAsia="Times New Roman" w:hAnsi="Calibri" w:cs="Times New Roman"/>
          <w:bCs/>
          <w:sz w:val="18"/>
        </w:rPr>
        <w:instrText xml:space="preserve"> \* MERGEFORMAT </w:instrText>
      </w:r>
      <w:r w:rsidRPr="0099645F">
        <w:rPr>
          <w:rFonts w:ascii="Calibri" w:eastAsia="Times New Roman" w:hAnsi="Calibri" w:cs="Times New Roman"/>
          <w:bCs/>
          <w:sz w:val="18"/>
        </w:rPr>
      </w:r>
      <w:r w:rsidRPr="0099645F">
        <w:rPr>
          <w:rFonts w:ascii="Calibri" w:eastAsia="Times New Roman" w:hAnsi="Calibri" w:cs="Times New Roman"/>
          <w:bCs/>
          <w:sz w:val="18"/>
        </w:rPr>
        <w:fldChar w:fldCharType="separate"/>
      </w:r>
      <w:r w:rsidR="00FB71F7" w:rsidRPr="00FB71F7">
        <w:rPr>
          <w:rFonts w:ascii="Calibri" w:eastAsia="Times New Roman" w:hAnsi="Calibri" w:cs="Times New Roman"/>
          <w:bCs/>
          <w:sz w:val="18"/>
        </w:rPr>
        <w:t>Figure 1 - Digital Certificate.</w:t>
      </w:r>
      <w:r w:rsidRPr="0099645F">
        <w:rPr>
          <w:rFonts w:ascii="Calibri" w:eastAsia="Times New Roman" w:hAnsi="Calibri" w:cs="Times New Roman"/>
          <w:bCs/>
          <w:sz w:val="18"/>
        </w:rPr>
        <w:fldChar w:fldCharType="end"/>
      </w:r>
    </w:p>
    <w:p w14:paraId="69FAFE6B" w14:textId="0821D773" w:rsidR="004665B7" w:rsidRDefault="004665B7" w:rsidP="004665B7">
      <w:pPr>
        <w:pStyle w:val="Caption"/>
        <w:ind w:left="142"/>
        <w:jc w:val="left"/>
      </w:pPr>
      <w:r>
        <w:fldChar w:fldCharType="begin"/>
      </w:r>
      <w:r>
        <w:instrText xml:space="preserve"> REF _Ref132707869 \h </w:instrText>
      </w:r>
      <w:r>
        <w:fldChar w:fldCharType="separate"/>
      </w:r>
      <w:r w:rsidR="00FB71F7">
        <w:t xml:space="preserve">Figure </w:t>
      </w:r>
      <w:r w:rsidR="00FB71F7">
        <w:rPr>
          <w:noProof/>
        </w:rPr>
        <w:t>2</w:t>
      </w:r>
      <w:r w:rsidR="00FB71F7">
        <w:t>- Signing and Verifying Signatures</w:t>
      </w:r>
      <w:r>
        <w:fldChar w:fldCharType="end"/>
      </w:r>
      <w:r>
        <w:t>.</w:t>
      </w:r>
    </w:p>
    <w:p w14:paraId="5CFF4C13" w14:textId="5607ED3E" w:rsidR="004665B7" w:rsidRDefault="004665B7" w:rsidP="004665B7">
      <w:pPr>
        <w:pStyle w:val="Caption"/>
        <w:ind w:left="142"/>
        <w:jc w:val="left"/>
      </w:pPr>
      <w:r>
        <w:fldChar w:fldCharType="begin"/>
      </w:r>
      <w:r>
        <w:instrText xml:space="preserve"> REF _Ref132707607 \h  \* MERGEFORMAT </w:instrText>
      </w:r>
      <w:r>
        <w:fldChar w:fldCharType="separate"/>
      </w:r>
      <w:r w:rsidR="00FB71F7">
        <w:t>Figure 3 - Certificate Authority</w:t>
      </w:r>
      <w:r>
        <w:fldChar w:fldCharType="end"/>
      </w:r>
      <w:r>
        <w:t>.</w:t>
      </w:r>
    </w:p>
    <w:p w14:paraId="491662BF" w14:textId="0B1E6536" w:rsidR="004665B7" w:rsidRDefault="004665B7" w:rsidP="004665B7">
      <w:pPr>
        <w:pStyle w:val="Caption"/>
        <w:ind w:left="142"/>
        <w:jc w:val="left"/>
      </w:pPr>
      <w:r>
        <w:fldChar w:fldCharType="begin"/>
      </w:r>
      <w:r>
        <w:instrText xml:space="preserve"> REF _Ref132707627 \h  \* MERGEFORMAT </w:instrText>
      </w:r>
      <w:r>
        <w:fldChar w:fldCharType="separate"/>
      </w:r>
      <w:r w:rsidR="00FB71F7">
        <w:t xml:space="preserve">Figure 4 - </w:t>
      </w:r>
      <w:r w:rsidR="00FB71F7" w:rsidRPr="00DE576D">
        <w:t>Certificate Chain</w:t>
      </w:r>
      <w:r>
        <w:fldChar w:fldCharType="end"/>
      </w:r>
      <w:r>
        <w:t>.</w:t>
      </w:r>
    </w:p>
    <w:p w14:paraId="7AD71E29" w14:textId="48809FF6" w:rsidR="004665B7" w:rsidRPr="008953DE" w:rsidRDefault="004665B7" w:rsidP="004665B7">
      <w:pPr>
        <w:pStyle w:val="Caption"/>
        <w:ind w:left="142"/>
        <w:jc w:val="left"/>
      </w:pPr>
      <w:r w:rsidRPr="008953DE">
        <w:fldChar w:fldCharType="begin"/>
      </w:r>
      <w:r w:rsidRPr="008953DE">
        <w:instrText xml:space="preserve"> REF _Ref132707644 \h  \* MERGEFORMAT </w:instrText>
      </w:r>
      <w:r w:rsidRPr="008953DE">
        <w:fldChar w:fldCharType="separate"/>
      </w:r>
      <w:r w:rsidR="00FB71F7">
        <w:t>Figure 5 – Certificate Revocation List</w:t>
      </w:r>
      <w:r w:rsidRPr="008953DE">
        <w:fldChar w:fldCharType="end"/>
      </w:r>
      <w:r w:rsidRPr="008953DE">
        <w:t>.</w:t>
      </w:r>
    </w:p>
    <w:p w14:paraId="02ED3C5A" w14:textId="6E72FB71" w:rsidR="009D62F8" w:rsidRDefault="009D62F8" w:rsidP="009D62F8">
      <w:pPr>
        <w:pStyle w:val="Caption"/>
        <w:ind w:left="142"/>
        <w:jc w:val="left"/>
      </w:pPr>
      <w:r>
        <w:fldChar w:fldCharType="begin"/>
      </w:r>
      <w:r>
        <w:instrText xml:space="preserve"> REF _Ref132707657 \h  \* MERGEFORMAT </w:instrText>
      </w:r>
      <w:r>
        <w:fldChar w:fldCharType="separate"/>
      </w:r>
      <w:r w:rsidR="00FB71F7">
        <w:t>Figure 6 – Direct (Internet) Access</w:t>
      </w:r>
      <w:r>
        <w:fldChar w:fldCharType="end"/>
      </w:r>
      <w:r>
        <w:t>.</w:t>
      </w:r>
    </w:p>
    <w:p w14:paraId="575B3363" w14:textId="5C9039EE" w:rsidR="00A70A19" w:rsidRDefault="00A70A19" w:rsidP="00A70A19">
      <w:pPr>
        <w:pStyle w:val="BodyText"/>
        <w:ind w:left="142"/>
        <w:rPr>
          <w:rFonts w:ascii="Calibri" w:eastAsia="Times New Roman" w:hAnsi="Calibri" w:cs="Times New Roman"/>
          <w:bCs/>
          <w:sz w:val="18"/>
          <w:szCs w:val="20"/>
        </w:rPr>
      </w:pPr>
      <w:r w:rsidRPr="00A70A19">
        <w:rPr>
          <w:rFonts w:ascii="Calibri" w:eastAsia="Times New Roman" w:hAnsi="Calibri" w:cs="Times New Roman"/>
          <w:bCs/>
          <w:sz w:val="18"/>
          <w:szCs w:val="20"/>
        </w:rPr>
        <w:fldChar w:fldCharType="begin"/>
      </w:r>
      <w:r w:rsidRPr="00A70A19">
        <w:rPr>
          <w:rFonts w:ascii="Calibri" w:eastAsia="Times New Roman" w:hAnsi="Calibri" w:cs="Times New Roman"/>
          <w:bCs/>
          <w:sz w:val="18"/>
          <w:szCs w:val="20"/>
        </w:rPr>
        <w:instrText xml:space="preserve"> REF _Ref132960008 \h </w:instrText>
      </w:r>
      <w:r>
        <w:rPr>
          <w:rFonts w:ascii="Calibri" w:eastAsia="Times New Roman" w:hAnsi="Calibri" w:cs="Times New Roman"/>
          <w:bCs/>
          <w:sz w:val="18"/>
          <w:szCs w:val="20"/>
        </w:rPr>
        <w:instrText xml:space="preserve"> \* MERGEFORMAT </w:instrText>
      </w:r>
      <w:r w:rsidRPr="00A70A19">
        <w:rPr>
          <w:rFonts w:ascii="Calibri" w:eastAsia="Times New Roman" w:hAnsi="Calibri" w:cs="Times New Roman"/>
          <w:bCs/>
          <w:sz w:val="18"/>
          <w:szCs w:val="20"/>
        </w:rPr>
      </w:r>
      <w:r w:rsidRPr="00A70A19">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7 – On-Boarding Steps</w:t>
      </w:r>
      <w:r w:rsidRPr="00A70A19">
        <w:rPr>
          <w:rFonts w:ascii="Calibri" w:eastAsia="Times New Roman" w:hAnsi="Calibri" w:cs="Times New Roman"/>
          <w:bCs/>
          <w:sz w:val="18"/>
          <w:szCs w:val="20"/>
        </w:rPr>
        <w:fldChar w:fldCharType="end"/>
      </w:r>
    </w:p>
    <w:p w14:paraId="07172EB5" w14:textId="3E6C2296" w:rsidR="007E4B9B" w:rsidRDefault="007E4B9B"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t xml:space="preserve">Figure 8  </w:t>
      </w: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_Ref139278476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 Certificate Management Scenarios</w:t>
      </w:r>
      <w:r>
        <w:rPr>
          <w:rFonts w:ascii="Calibri" w:eastAsia="Times New Roman" w:hAnsi="Calibri" w:cs="Times New Roman"/>
          <w:bCs/>
          <w:sz w:val="18"/>
          <w:szCs w:val="20"/>
        </w:rPr>
        <w:fldChar w:fldCharType="end"/>
      </w:r>
    </w:p>
    <w:p w14:paraId="32B70149" w14:textId="4554E8EF"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_Ref138140717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9- Organisational vetting process</w:t>
      </w:r>
      <w:r>
        <w:rPr>
          <w:rFonts w:ascii="Calibri" w:eastAsia="Times New Roman" w:hAnsi="Calibri" w:cs="Times New Roman"/>
          <w:bCs/>
          <w:sz w:val="18"/>
          <w:szCs w:val="20"/>
        </w:rPr>
        <w:fldChar w:fldCharType="end"/>
      </w:r>
    </w:p>
    <w:p w14:paraId="0F32F447" w14:textId="6C5A626C"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10 - Domain vetting process</w:t>
      </w:r>
      <w:r>
        <w:rPr>
          <w:rFonts w:ascii="Calibri" w:eastAsia="Times New Roman" w:hAnsi="Calibri" w:cs="Times New Roman"/>
          <w:bCs/>
          <w:sz w:val="18"/>
          <w:szCs w:val="20"/>
        </w:rPr>
        <w:fldChar w:fldCharType="end"/>
      </w:r>
    </w:p>
    <w:p w14:paraId="10E0A143" w14:textId="4A6A3164"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11- mTLS ingress process</w:t>
      </w:r>
      <w:r w:rsidR="00FB71F7">
        <w:t xml:space="preserve"> flow</w:t>
      </w:r>
      <w:r>
        <w:rPr>
          <w:rFonts w:ascii="Calibri" w:eastAsia="Times New Roman" w:hAnsi="Calibri" w:cs="Times New Roman"/>
          <w:bCs/>
          <w:sz w:val="18"/>
          <w:szCs w:val="20"/>
        </w:rPr>
        <w:fldChar w:fldCharType="end"/>
      </w:r>
    </w:p>
    <w:p w14:paraId="7831C5DD" w14:textId="6E087841"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_Ref138240014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12- mTLS egress process flow</w:t>
      </w:r>
      <w:r>
        <w:rPr>
          <w:rFonts w:ascii="Calibri" w:eastAsia="Times New Roman" w:hAnsi="Calibri" w:cs="Times New Roman"/>
          <w:bCs/>
          <w:sz w:val="18"/>
          <w:szCs w:val="20"/>
        </w:rPr>
        <w:fldChar w:fldCharType="end"/>
      </w:r>
    </w:p>
    <w:p w14:paraId="622B6E35" w14:textId="2B368151"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_Ref138140747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13 - Message signing ingress flow</w:t>
      </w:r>
      <w:r>
        <w:rPr>
          <w:rFonts w:ascii="Calibri" w:eastAsia="Times New Roman" w:hAnsi="Calibri" w:cs="Times New Roman"/>
          <w:bCs/>
          <w:sz w:val="18"/>
          <w:szCs w:val="20"/>
        </w:rPr>
        <w:fldChar w:fldCharType="end"/>
      </w:r>
    </w:p>
    <w:p w14:paraId="1EFA23BB" w14:textId="3D45E7FB"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_Ref138140750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14 - Certificate signing process flow.</w:t>
      </w:r>
      <w:r>
        <w:rPr>
          <w:rFonts w:ascii="Calibri" w:eastAsia="Times New Roman" w:hAnsi="Calibri" w:cs="Times New Roman"/>
          <w:bCs/>
          <w:sz w:val="18"/>
          <w:szCs w:val="20"/>
        </w:rPr>
        <w:fldChar w:fldCharType="end"/>
      </w:r>
    </w:p>
    <w:p w14:paraId="6E69540B" w14:textId="77777777" w:rsidR="007400C3" w:rsidRDefault="007400C3" w:rsidP="007400C3">
      <w:pPr>
        <w:pStyle w:val="ElexonBody"/>
      </w:pPr>
    </w:p>
    <w:p w14:paraId="17FC7ED5" w14:textId="425C5F46" w:rsidR="004665B7" w:rsidRPr="007400C3" w:rsidRDefault="004665B7" w:rsidP="007400C3">
      <w:pPr>
        <w:pStyle w:val="ElexonBody"/>
        <w:rPr>
          <w:b/>
          <w:color w:val="5161FC" w:themeColor="accent1"/>
          <w:sz w:val="22"/>
          <w:szCs w:val="22"/>
        </w:rPr>
      </w:pPr>
      <w:r w:rsidRPr="007400C3">
        <w:rPr>
          <w:b/>
          <w:color w:val="5161FC" w:themeColor="accent1"/>
          <w:sz w:val="22"/>
          <w:szCs w:val="22"/>
        </w:rPr>
        <w:t xml:space="preserve">Table </w:t>
      </w:r>
      <w:r w:rsidR="00791654">
        <w:rPr>
          <w:b/>
          <w:color w:val="5161FC" w:themeColor="accent1"/>
          <w:sz w:val="22"/>
          <w:szCs w:val="22"/>
        </w:rPr>
        <w:t>List</w:t>
      </w:r>
    </w:p>
    <w:p w14:paraId="4C9A82E7" w14:textId="443F70AB" w:rsidR="004665B7" w:rsidRDefault="004665B7" w:rsidP="004665B7">
      <w:pPr>
        <w:pStyle w:val="Caption"/>
        <w:ind w:left="142"/>
        <w:jc w:val="left"/>
      </w:pPr>
      <w:r>
        <w:fldChar w:fldCharType="begin"/>
      </w:r>
      <w:r>
        <w:instrText xml:space="preserve"> REF _Ref132711753 \h  \* MERGEFORMAT </w:instrText>
      </w:r>
      <w:r>
        <w:fldChar w:fldCharType="separate"/>
      </w:r>
      <w:r w:rsidR="00FB71F7">
        <w:t>Table 1- Security Services &amp; Mechanisms</w:t>
      </w:r>
      <w:r>
        <w:fldChar w:fldCharType="end"/>
      </w:r>
      <w:r>
        <w:t>.</w:t>
      </w:r>
    </w:p>
    <w:p w14:paraId="7C5E19FE" w14:textId="60304EBD" w:rsidR="00807C8C" w:rsidRDefault="00807C8C" w:rsidP="004665B7">
      <w:pPr>
        <w:pStyle w:val="Caption"/>
        <w:ind w:left="142"/>
        <w:jc w:val="left"/>
      </w:pPr>
      <w:r>
        <w:fldChar w:fldCharType="begin"/>
      </w:r>
      <w:r>
        <w:instrText xml:space="preserve"> REF _Ref132971742 \h </w:instrText>
      </w:r>
      <w:r>
        <w:fldChar w:fldCharType="separate"/>
      </w:r>
      <w:r w:rsidR="00FB71F7">
        <w:t xml:space="preserve">Table </w:t>
      </w:r>
      <w:r w:rsidR="00FB71F7">
        <w:rPr>
          <w:noProof/>
        </w:rPr>
        <w:t>2</w:t>
      </w:r>
      <w:r w:rsidR="00FB71F7">
        <w:t>- Roles Privilege Table</w:t>
      </w:r>
      <w:r>
        <w:fldChar w:fldCharType="end"/>
      </w:r>
    </w:p>
    <w:p w14:paraId="3A3449FB" w14:textId="70AB0D38" w:rsidR="004665B7" w:rsidRPr="008953DE" w:rsidRDefault="004665B7" w:rsidP="004665B7">
      <w:pPr>
        <w:pStyle w:val="Caption"/>
        <w:ind w:left="142"/>
        <w:jc w:val="left"/>
      </w:pPr>
      <w:r w:rsidRPr="008953DE">
        <w:fldChar w:fldCharType="begin"/>
      </w:r>
      <w:r w:rsidRPr="008953DE">
        <w:instrText xml:space="preserve"> REF _Ref132711797 \h  \* MERGEFORMAT </w:instrText>
      </w:r>
      <w:r w:rsidRPr="008953DE">
        <w:fldChar w:fldCharType="separate"/>
      </w:r>
      <w:r w:rsidR="00FB71F7">
        <w:t xml:space="preserve">Table 3 - Digital </w:t>
      </w:r>
      <w:r w:rsidR="00FB71F7" w:rsidRPr="00EA2961">
        <w:t>Certificate Requirements by Party Type</w:t>
      </w:r>
      <w:r w:rsidRPr="008953DE">
        <w:fldChar w:fldCharType="end"/>
      </w:r>
      <w:r w:rsidRPr="008953DE">
        <w:t>.</w:t>
      </w:r>
    </w:p>
    <w:p w14:paraId="1D1EF30A" w14:textId="556AE9B5" w:rsidR="00807C8C" w:rsidRDefault="00807C8C" w:rsidP="004665B7">
      <w:pPr>
        <w:pStyle w:val="Caption"/>
        <w:ind w:left="142"/>
        <w:jc w:val="left"/>
      </w:pPr>
      <w:r>
        <w:fldChar w:fldCharType="begin"/>
      </w:r>
      <w:r>
        <w:instrText xml:space="preserve"> REF _Ref132711811 \h </w:instrText>
      </w:r>
      <w:r>
        <w:fldChar w:fldCharType="separate"/>
      </w:r>
      <w:r w:rsidR="00FB71F7">
        <w:t xml:space="preserve">Table </w:t>
      </w:r>
      <w:r w:rsidR="00FB71F7">
        <w:rPr>
          <w:noProof/>
        </w:rPr>
        <w:t>4</w:t>
      </w:r>
      <w:r w:rsidR="00FB71F7">
        <w:t>- Certificate Request Retails.</w:t>
      </w:r>
      <w:r>
        <w:fldChar w:fldCharType="end"/>
      </w:r>
    </w:p>
    <w:p w14:paraId="1F39FA07" w14:textId="48F9E443" w:rsidR="008D6A36" w:rsidRDefault="008D6A36" w:rsidP="004665B7">
      <w:pPr>
        <w:pStyle w:val="Caption"/>
        <w:ind w:left="142"/>
        <w:jc w:val="left"/>
      </w:pPr>
      <w:r>
        <w:fldChar w:fldCharType="begin"/>
      </w:r>
      <w:r>
        <w:instrText xml:space="preserve"> REF _Ref132971834 \h </w:instrText>
      </w:r>
      <w:r>
        <w:fldChar w:fldCharType="separate"/>
      </w:r>
      <w:r w:rsidR="00FB71F7">
        <w:t xml:space="preserve">Table </w:t>
      </w:r>
      <w:r w:rsidR="00FB71F7">
        <w:rPr>
          <w:noProof/>
        </w:rPr>
        <w:t>5</w:t>
      </w:r>
      <w:r w:rsidR="00FB71F7">
        <w:t>- Certificate Revocation Details.</w:t>
      </w:r>
      <w:r>
        <w:fldChar w:fldCharType="end"/>
      </w:r>
    </w:p>
    <w:p w14:paraId="6D8ACA50" w14:textId="0AC8932E" w:rsidR="008D6A36" w:rsidRDefault="008D6A36" w:rsidP="004665B7">
      <w:pPr>
        <w:pStyle w:val="Caption"/>
        <w:ind w:left="142"/>
        <w:jc w:val="left"/>
      </w:pPr>
      <w:r>
        <w:fldChar w:fldCharType="begin"/>
      </w:r>
      <w:r>
        <w:instrText xml:space="preserve"> REF _Ref132711815 \h </w:instrText>
      </w:r>
      <w:r>
        <w:fldChar w:fldCharType="separate"/>
      </w:r>
      <w:r w:rsidR="00FB71F7">
        <w:t xml:space="preserve">Table </w:t>
      </w:r>
      <w:r w:rsidR="00FB71F7">
        <w:rPr>
          <w:noProof/>
        </w:rPr>
        <w:t>6</w:t>
      </w:r>
      <w:r w:rsidR="00FB71F7">
        <w:t>- RFC 7515 Logical Values.</w:t>
      </w:r>
      <w:r>
        <w:fldChar w:fldCharType="end"/>
      </w:r>
    </w:p>
    <w:p w14:paraId="48A4FC2B" w14:textId="0BE96253" w:rsidR="008D6A36" w:rsidRDefault="008D6A36" w:rsidP="004665B7">
      <w:pPr>
        <w:pStyle w:val="Caption"/>
        <w:ind w:left="142"/>
        <w:jc w:val="left"/>
      </w:pPr>
      <w:r>
        <w:lastRenderedPageBreak/>
        <w:fldChar w:fldCharType="begin"/>
      </w:r>
      <w:r>
        <w:instrText xml:space="preserve"> REF _Ref132711822 \h </w:instrText>
      </w:r>
      <w:r>
        <w:fldChar w:fldCharType="separate"/>
      </w:r>
      <w:r w:rsidR="00FB71F7">
        <w:t xml:space="preserve">Table </w:t>
      </w:r>
      <w:r w:rsidR="00FB71F7">
        <w:rPr>
          <w:noProof/>
        </w:rPr>
        <w:t>7</w:t>
      </w:r>
      <w:r w:rsidR="00FB71F7">
        <w:t>- Signing</w:t>
      </w:r>
      <w:r w:rsidR="00FB71F7" w:rsidRPr="00B77208">
        <w:t xml:space="preserve"> Message</w:t>
      </w:r>
      <w:r w:rsidR="00FB71F7">
        <w:t>s</w:t>
      </w:r>
      <w:r w:rsidR="00FB71F7" w:rsidRPr="00B77208">
        <w:t>.</w:t>
      </w:r>
      <w:r>
        <w:fldChar w:fldCharType="end"/>
      </w:r>
    </w:p>
    <w:p w14:paraId="79A0617F" w14:textId="7B513545" w:rsidR="008D6A36" w:rsidRDefault="008D6A36" w:rsidP="004665B7">
      <w:pPr>
        <w:pStyle w:val="Caption"/>
        <w:ind w:left="142"/>
        <w:jc w:val="left"/>
      </w:pPr>
      <w:r>
        <w:fldChar w:fldCharType="begin"/>
      </w:r>
      <w:r>
        <w:instrText xml:space="preserve"> REF _Ref132711826 \h  \* MERGEFORMAT </w:instrText>
      </w:r>
      <w:r>
        <w:fldChar w:fldCharType="separate"/>
      </w:r>
      <w:r w:rsidR="00FB71F7">
        <w:t xml:space="preserve">Table 8- </w:t>
      </w:r>
      <w:r w:rsidR="00FB71F7" w:rsidRPr="00FB71F7">
        <w:t>Verifying Message Signatures.</w:t>
      </w:r>
      <w:r>
        <w:fldChar w:fldCharType="end"/>
      </w:r>
    </w:p>
    <w:p w14:paraId="43BA6FA3" w14:textId="4ADCA570" w:rsidR="008D6A36" w:rsidRDefault="008D6A36" w:rsidP="004665B7">
      <w:pPr>
        <w:pStyle w:val="Caption"/>
        <w:ind w:left="142"/>
        <w:jc w:val="left"/>
      </w:pPr>
      <w:r>
        <w:fldChar w:fldCharType="begin"/>
      </w:r>
      <w:r>
        <w:instrText xml:space="preserve"> REF _Ref132711831 \h </w:instrText>
      </w:r>
      <w:r>
        <w:fldChar w:fldCharType="separate"/>
      </w:r>
      <w:r w:rsidR="00FB71F7">
        <w:t xml:space="preserve">Table </w:t>
      </w:r>
      <w:r w:rsidR="00FB71F7">
        <w:rPr>
          <w:noProof/>
        </w:rPr>
        <w:t>9</w:t>
      </w:r>
      <w:r w:rsidR="00FB71F7">
        <w:t xml:space="preserve">- </w:t>
      </w:r>
      <w:r w:rsidR="00FB71F7" w:rsidRPr="00B76BA4">
        <w:t>CSR Guidance</w:t>
      </w:r>
      <w:r w:rsidR="00FB71F7">
        <w:t>.</w:t>
      </w:r>
      <w:r>
        <w:fldChar w:fldCharType="end"/>
      </w:r>
    </w:p>
    <w:p w14:paraId="3084B598" w14:textId="5A246B55" w:rsidR="00A70A19" w:rsidRDefault="008D6A36" w:rsidP="008D6A36">
      <w:pPr>
        <w:pStyle w:val="BodyText"/>
        <w:ind w:left="142"/>
        <w:rPr>
          <w:rFonts w:ascii="Calibri" w:eastAsia="Times New Roman" w:hAnsi="Calibri" w:cs="Times New Roman"/>
          <w:bCs/>
          <w:sz w:val="18"/>
          <w:szCs w:val="20"/>
        </w:rPr>
      </w:pPr>
      <w:r w:rsidRPr="008D6A36">
        <w:rPr>
          <w:rFonts w:ascii="Calibri" w:eastAsia="Times New Roman" w:hAnsi="Calibri" w:cs="Times New Roman"/>
          <w:bCs/>
          <w:sz w:val="18"/>
          <w:szCs w:val="20"/>
        </w:rPr>
        <w:fldChar w:fldCharType="begin"/>
      </w:r>
      <w:r w:rsidRPr="008D6A36">
        <w:rPr>
          <w:rFonts w:ascii="Calibri" w:eastAsia="Times New Roman" w:hAnsi="Calibri" w:cs="Times New Roman"/>
          <w:bCs/>
          <w:sz w:val="18"/>
          <w:szCs w:val="20"/>
        </w:rPr>
        <w:instrText xml:space="preserve"> REF _Ref132711834 \h  \* MERGEFORMAT </w:instrText>
      </w:r>
      <w:r w:rsidRPr="008D6A36">
        <w:rPr>
          <w:rFonts w:ascii="Calibri" w:eastAsia="Times New Roman" w:hAnsi="Calibri" w:cs="Times New Roman"/>
          <w:bCs/>
          <w:sz w:val="18"/>
          <w:szCs w:val="20"/>
        </w:rPr>
      </w:r>
      <w:r w:rsidRPr="008D6A36">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Table 10- FAQs</w:t>
      </w:r>
      <w:r w:rsidRPr="008D6A36">
        <w:rPr>
          <w:rFonts w:ascii="Calibri" w:eastAsia="Times New Roman" w:hAnsi="Calibri" w:cs="Times New Roman"/>
          <w:bCs/>
          <w:sz w:val="18"/>
          <w:szCs w:val="20"/>
        </w:rPr>
        <w:fldChar w:fldCharType="end"/>
      </w:r>
    </w:p>
    <w:p w14:paraId="66E0CE8B" w14:textId="0C6EDBE3" w:rsidR="007400C3" w:rsidRPr="008D6A36" w:rsidRDefault="007400C3" w:rsidP="00BE10AD">
      <w:pPr>
        <w:pStyle w:val="BodyText"/>
        <w:rPr>
          <w:rFonts w:ascii="Calibri" w:eastAsia="Times New Roman" w:hAnsi="Calibri" w:cs="Times New Roman"/>
          <w:bCs/>
          <w:sz w:val="18"/>
          <w:szCs w:val="20"/>
        </w:rPr>
      </w:pPr>
    </w:p>
    <w:p w14:paraId="7892B718" w14:textId="3C65A4D4" w:rsidR="00A86AE7" w:rsidRDefault="00124C9C" w:rsidP="00D26AC2">
      <w:pPr>
        <w:pStyle w:val="Heading2"/>
        <w:numPr>
          <w:ilvl w:val="0"/>
          <w:numId w:val="0"/>
        </w:numPr>
        <w:ind w:left="567" w:hanging="425"/>
      </w:pPr>
      <w:bookmarkStart w:id="1" w:name="_Toc139261487"/>
      <w:r>
        <w:t>Change Record</w:t>
      </w:r>
      <w:bookmarkEnd w:id="1"/>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536"/>
        <w:gridCol w:w="1807"/>
        <w:gridCol w:w="4147"/>
      </w:tblGrid>
      <w:tr w:rsidR="00A86AE7" w14:paraId="3C94781C" w14:textId="77777777" w:rsidTr="006E0787">
        <w:tc>
          <w:tcPr>
            <w:tcW w:w="2137" w:type="dxa"/>
            <w:shd w:val="clear" w:color="auto" w:fill="E7E6E6"/>
          </w:tcPr>
          <w:p w14:paraId="2F8700BE" w14:textId="77777777" w:rsidR="00A86AE7" w:rsidRDefault="00A86AE7" w:rsidP="00A646F7">
            <w:pPr>
              <w:pStyle w:val="NormalIndent"/>
              <w:ind w:left="0"/>
            </w:pPr>
            <w:r>
              <w:t>Date</w:t>
            </w:r>
          </w:p>
        </w:tc>
        <w:tc>
          <w:tcPr>
            <w:tcW w:w="2536" w:type="dxa"/>
            <w:shd w:val="clear" w:color="auto" w:fill="E7E6E6"/>
          </w:tcPr>
          <w:p w14:paraId="69343796" w14:textId="77777777" w:rsidR="00A86AE7" w:rsidRDefault="00A86AE7" w:rsidP="00A646F7">
            <w:pPr>
              <w:pStyle w:val="NormalIndent"/>
              <w:ind w:left="0"/>
            </w:pPr>
            <w:r>
              <w:t>Author</w:t>
            </w:r>
          </w:p>
        </w:tc>
        <w:tc>
          <w:tcPr>
            <w:tcW w:w="1807" w:type="dxa"/>
            <w:shd w:val="clear" w:color="auto" w:fill="E7E6E6"/>
          </w:tcPr>
          <w:p w14:paraId="13456909" w14:textId="77777777" w:rsidR="00A86AE7" w:rsidRDefault="00A86AE7" w:rsidP="00A646F7">
            <w:pPr>
              <w:pStyle w:val="NormalIndent"/>
              <w:ind w:left="0"/>
            </w:pPr>
            <w:r>
              <w:t>Version</w:t>
            </w:r>
          </w:p>
        </w:tc>
        <w:tc>
          <w:tcPr>
            <w:tcW w:w="4147"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006E0787">
        <w:tc>
          <w:tcPr>
            <w:tcW w:w="2137" w:type="dxa"/>
            <w:shd w:val="clear" w:color="auto" w:fill="auto"/>
          </w:tcPr>
          <w:p w14:paraId="26D0A5D0" w14:textId="1F633350" w:rsidR="00A86AE7" w:rsidRDefault="00E87008" w:rsidP="00A646F7">
            <w:pPr>
              <w:pStyle w:val="NormalIndent"/>
              <w:ind w:left="0"/>
            </w:pPr>
            <w:r>
              <w:t>4</w:t>
            </w:r>
            <w:r w:rsidRPr="00E87008">
              <w:rPr>
                <w:vertAlign w:val="superscript"/>
              </w:rPr>
              <w:t>th</w:t>
            </w:r>
            <w:r>
              <w:t xml:space="preserve"> July 2022</w:t>
            </w:r>
          </w:p>
        </w:tc>
        <w:tc>
          <w:tcPr>
            <w:tcW w:w="2536" w:type="dxa"/>
            <w:shd w:val="clear" w:color="auto" w:fill="auto"/>
          </w:tcPr>
          <w:p w14:paraId="2D75D5A9" w14:textId="010DEDD9" w:rsidR="00A86AE7" w:rsidRDefault="006E0787" w:rsidP="006B4F19">
            <w:pPr>
              <w:pStyle w:val="NormalIndent"/>
              <w:ind w:left="0"/>
            </w:pPr>
            <w:r>
              <w:t xml:space="preserve">MHHS </w:t>
            </w:r>
            <w:r w:rsidR="006B4F19">
              <w:t>Design</w:t>
            </w:r>
            <w:r>
              <w:t xml:space="preserve"> Team</w:t>
            </w:r>
          </w:p>
        </w:tc>
        <w:tc>
          <w:tcPr>
            <w:tcW w:w="1807" w:type="dxa"/>
            <w:shd w:val="clear" w:color="auto" w:fill="auto"/>
          </w:tcPr>
          <w:p w14:paraId="1C92779C" w14:textId="77777777" w:rsidR="00A86AE7" w:rsidRDefault="00A86AE7" w:rsidP="00A646F7">
            <w:pPr>
              <w:pStyle w:val="NormalIndent"/>
              <w:ind w:left="0"/>
            </w:pPr>
            <w:r>
              <w:t>0.1</w:t>
            </w:r>
          </w:p>
        </w:tc>
        <w:tc>
          <w:tcPr>
            <w:tcW w:w="4147" w:type="dxa"/>
            <w:shd w:val="clear" w:color="auto" w:fill="auto"/>
          </w:tcPr>
          <w:p w14:paraId="3A034C87" w14:textId="0EDC68C8" w:rsidR="00A86AE7" w:rsidRDefault="005369CD" w:rsidP="00A646F7">
            <w:pPr>
              <w:pStyle w:val="NormalIndent"/>
              <w:ind w:left="0"/>
            </w:pPr>
            <w:r>
              <w:t>Initial Draft</w:t>
            </w:r>
          </w:p>
        </w:tc>
      </w:tr>
      <w:tr w:rsidR="00A86AE7" w14:paraId="195C5DA1" w14:textId="77777777" w:rsidTr="006E0787">
        <w:tc>
          <w:tcPr>
            <w:tcW w:w="2137" w:type="dxa"/>
            <w:shd w:val="clear" w:color="auto" w:fill="auto"/>
          </w:tcPr>
          <w:p w14:paraId="0B96458A" w14:textId="42DC18ED" w:rsidR="00A86AE7" w:rsidRDefault="009D3E37" w:rsidP="00A646F7">
            <w:pPr>
              <w:pStyle w:val="NormalIndent"/>
              <w:ind w:left="0"/>
            </w:pPr>
            <w:r>
              <w:t>11</w:t>
            </w:r>
            <w:r w:rsidRPr="009D3E37">
              <w:rPr>
                <w:vertAlign w:val="superscript"/>
              </w:rPr>
              <w:t>th</w:t>
            </w:r>
            <w:r>
              <w:t xml:space="preserve"> July 2022</w:t>
            </w:r>
          </w:p>
        </w:tc>
        <w:tc>
          <w:tcPr>
            <w:tcW w:w="2536" w:type="dxa"/>
            <w:shd w:val="clear" w:color="auto" w:fill="auto"/>
          </w:tcPr>
          <w:p w14:paraId="1EF6803F" w14:textId="4A94D9A4" w:rsidR="00A86AE7" w:rsidRDefault="006E0787" w:rsidP="00A646F7">
            <w:pPr>
              <w:pStyle w:val="NormalIndent"/>
              <w:ind w:left="0"/>
            </w:pPr>
            <w:r>
              <w:t xml:space="preserve">MHHS </w:t>
            </w:r>
            <w:r w:rsidR="006B4F19">
              <w:t xml:space="preserve"> Design </w:t>
            </w:r>
            <w:r>
              <w:t>Team</w:t>
            </w:r>
          </w:p>
        </w:tc>
        <w:tc>
          <w:tcPr>
            <w:tcW w:w="1807" w:type="dxa"/>
            <w:shd w:val="clear" w:color="auto" w:fill="auto"/>
          </w:tcPr>
          <w:p w14:paraId="71A2C4CE" w14:textId="12907346" w:rsidR="00A86AE7" w:rsidRDefault="009D3E37" w:rsidP="00A646F7">
            <w:pPr>
              <w:pStyle w:val="NormalIndent"/>
              <w:ind w:left="0"/>
            </w:pPr>
            <w:r>
              <w:t>0.2</w:t>
            </w:r>
          </w:p>
        </w:tc>
        <w:tc>
          <w:tcPr>
            <w:tcW w:w="4147" w:type="dxa"/>
            <w:shd w:val="clear" w:color="auto" w:fill="auto"/>
          </w:tcPr>
          <w:p w14:paraId="0C64FD76" w14:textId="452063EB" w:rsidR="00A86AE7" w:rsidRDefault="009D3E37" w:rsidP="00A646F7">
            <w:pPr>
              <w:pStyle w:val="NormalIndent"/>
              <w:ind w:left="0"/>
            </w:pPr>
            <w:r>
              <w:t>Update post review with design team</w:t>
            </w:r>
          </w:p>
        </w:tc>
      </w:tr>
      <w:tr w:rsidR="00A86AE7" w14:paraId="2E6A1AA5" w14:textId="77777777" w:rsidTr="006E0787">
        <w:tc>
          <w:tcPr>
            <w:tcW w:w="2137" w:type="dxa"/>
            <w:shd w:val="clear" w:color="auto" w:fill="auto"/>
          </w:tcPr>
          <w:p w14:paraId="0780A117" w14:textId="7BD95289" w:rsidR="00A86AE7" w:rsidRDefault="00C50E2E" w:rsidP="00A646F7">
            <w:pPr>
              <w:pStyle w:val="NormalIndent"/>
              <w:ind w:left="0"/>
            </w:pPr>
            <w:r>
              <w:t>27</w:t>
            </w:r>
            <w:r w:rsidRPr="00C50E2E">
              <w:rPr>
                <w:vertAlign w:val="superscript"/>
              </w:rPr>
              <w:t>th</w:t>
            </w:r>
            <w:r>
              <w:t xml:space="preserve"> March 2023</w:t>
            </w:r>
          </w:p>
        </w:tc>
        <w:tc>
          <w:tcPr>
            <w:tcW w:w="2536" w:type="dxa"/>
            <w:shd w:val="clear" w:color="auto" w:fill="auto"/>
          </w:tcPr>
          <w:p w14:paraId="6CB09A49" w14:textId="5C84D235" w:rsidR="00A86AE7" w:rsidRDefault="006E0787" w:rsidP="00A646F7">
            <w:pPr>
              <w:pStyle w:val="NormalIndent"/>
              <w:ind w:left="0"/>
            </w:pPr>
            <w:r>
              <w:t xml:space="preserve">MHHS </w:t>
            </w:r>
            <w:r w:rsidR="006B4F19">
              <w:t xml:space="preserve"> Design </w:t>
            </w:r>
            <w:r>
              <w:t>Team</w:t>
            </w:r>
          </w:p>
        </w:tc>
        <w:tc>
          <w:tcPr>
            <w:tcW w:w="1807" w:type="dxa"/>
            <w:shd w:val="clear" w:color="auto" w:fill="auto"/>
          </w:tcPr>
          <w:p w14:paraId="4E1BE5CB" w14:textId="0638C492" w:rsidR="00A86AE7" w:rsidRDefault="00C50E2E" w:rsidP="00A646F7">
            <w:pPr>
              <w:pStyle w:val="NormalIndent"/>
              <w:ind w:left="0"/>
            </w:pPr>
            <w:r>
              <w:t>0.3</w:t>
            </w:r>
          </w:p>
        </w:tc>
        <w:tc>
          <w:tcPr>
            <w:tcW w:w="4147" w:type="dxa"/>
            <w:shd w:val="clear" w:color="auto" w:fill="auto"/>
          </w:tcPr>
          <w:p w14:paraId="1F4B7F94" w14:textId="59F6B0DC" w:rsidR="00A86AE7" w:rsidRDefault="00584362" w:rsidP="00372AB7">
            <w:pPr>
              <w:pStyle w:val="NormalIndent"/>
              <w:ind w:left="0"/>
            </w:pPr>
            <w:r>
              <w:t xml:space="preserve">Updated to incorporate </w:t>
            </w:r>
            <w:r w:rsidR="00A32D2D">
              <w:t>DIP service provider</w:t>
            </w:r>
            <w:r w:rsidR="00372AB7">
              <w:t xml:space="preserve"> </w:t>
            </w:r>
            <w:r>
              <w:t>input</w:t>
            </w:r>
          </w:p>
        </w:tc>
      </w:tr>
      <w:tr w:rsidR="00372AB7" w14:paraId="7E35DB78" w14:textId="77777777" w:rsidTr="006E0787">
        <w:tc>
          <w:tcPr>
            <w:tcW w:w="2137" w:type="dxa"/>
            <w:shd w:val="clear" w:color="auto" w:fill="auto"/>
          </w:tcPr>
          <w:p w14:paraId="41D51258" w14:textId="2EF113B5" w:rsidR="00372AB7" w:rsidRDefault="00372AB7" w:rsidP="00A646F7">
            <w:pPr>
              <w:pStyle w:val="NormalIndent"/>
              <w:ind w:left="0"/>
            </w:pPr>
            <w:r>
              <w:t>13</w:t>
            </w:r>
            <w:r w:rsidRPr="00495273">
              <w:rPr>
                <w:vertAlign w:val="superscript"/>
              </w:rPr>
              <w:t>th</w:t>
            </w:r>
            <w:r>
              <w:t xml:space="preserve"> April 2023</w:t>
            </w:r>
          </w:p>
        </w:tc>
        <w:tc>
          <w:tcPr>
            <w:tcW w:w="2536" w:type="dxa"/>
            <w:shd w:val="clear" w:color="auto" w:fill="auto"/>
          </w:tcPr>
          <w:p w14:paraId="262D89C5" w14:textId="3C89D00E" w:rsidR="00372AB7" w:rsidRDefault="006E0787" w:rsidP="00A646F7">
            <w:pPr>
              <w:pStyle w:val="NormalIndent"/>
              <w:ind w:left="0"/>
            </w:pPr>
            <w:r>
              <w:t xml:space="preserve">MHHS </w:t>
            </w:r>
            <w:r w:rsidR="006B4F19">
              <w:t xml:space="preserve"> Design </w:t>
            </w:r>
            <w:r>
              <w:t>Team</w:t>
            </w:r>
          </w:p>
        </w:tc>
        <w:tc>
          <w:tcPr>
            <w:tcW w:w="1807" w:type="dxa"/>
            <w:shd w:val="clear" w:color="auto" w:fill="auto"/>
          </w:tcPr>
          <w:p w14:paraId="3C0B0F34" w14:textId="24FD32FF" w:rsidR="00372AB7" w:rsidRDefault="00372AB7" w:rsidP="00A646F7">
            <w:pPr>
              <w:pStyle w:val="NormalIndent"/>
              <w:ind w:left="0"/>
            </w:pPr>
            <w:r>
              <w:t>0.4</w:t>
            </w:r>
          </w:p>
        </w:tc>
        <w:tc>
          <w:tcPr>
            <w:tcW w:w="4147" w:type="dxa"/>
            <w:shd w:val="clear" w:color="auto" w:fill="auto"/>
          </w:tcPr>
          <w:p w14:paraId="0F53000E" w14:textId="49357E1F" w:rsidR="00372AB7" w:rsidRDefault="00372AB7" w:rsidP="00372AB7">
            <w:pPr>
              <w:pStyle w:val="NormalIndent"/>
              <w:ind w:left="0"/>
            </w:pPr>
            <w:r>
              <w:t>Updated to incorporate feedback from Avanade</w:t>
            </w:r>
          </w:p>
        </w:tc>
      </w:tr>
      <w:tr w:rsidR="004671D0" w14:paraId="0A5EF8BA" w14:textId="77777777" w:rsidTr="006E0787">
        <w:tc>
          <w:tcPr>
            <w:tcW w:w="2137" w:type="dxa"/>
            <w:shd w:val="clear" w:color="auto" w:fill="auto"/>
          </w:tcPr>
          <w:p w14:paraId="07CD3B35" w14:textId="7DBEE269" w:rsidR="004671D0" w:rsidRDefault="004671D0" w:rsidP="00A646F7">
            <w:pPr>
              <w:pStyle w:val="NormalIndent"/>
              <w:ind w:left="0"/>
            </w:pPr>
            <w:r>
              <w:t>02</w:t>
            </w:r>
            <w:r w:rsidRPr="004671D0">
              <w:rPr>
                <w:vertAlign w:val="superscript"/>
              </w:rPr>
              <w:t>nd</w:t>
            </w:r>
            <w:r>
              <w:t xml:space="preserve"> May 2023</w:t>
            </w:r>
          </w:p>
        </w:tc>
        <w:tc>
          <w:tcPr>
            <w:tcW w:w="2536" w:type="dxa"/>
            <w:shd w:val="clear" w:color="auto" w:fill="auto"/>
          </w:tcPr>
          <w:p w14:paraId="67652077" w14:textId="78873E7A" w:rsidR="004671D0" w:rsidRDefault="004671D0" w:rsidP="00A646F7">
            <w:pPr>
              <w:pStyle w:val="NormalIndent"/>
              <w:ind w:left="0"/>
            </w:pPr>
            <w:r>
              <w:t>MHHS  Design Team</w:t>
            </w:r>
          </w:p>
        </w:tc>
        <w:tc>
          <w:tcPr>
            <w:tcW w:w="1807" w:type="dxa"/>
            <w:shd w:val="clear" w:color="auto" w:fill="auto"/>
          </w:tcPr>
          <w:p w14:paraId="2D9B689F" w14:textId="30218D55" w:rsidR="004671D0" w:rsidRDefault="004671D0" w:rsidP="00A646F7">
            <w:pPr>
              <w:pStyle w:val="NormalIndent"/>
              <w:ind w:left="0"/>
            </w:pPr>
            <w:r>
              <w:t>0.5</w:t>
            </w:r>
          </w:p>
        </w:tc>
        <w:tc>
          <w:tcPr>
            <w:tcW w:w="4147" w:type="dxa"/>
            <w:shd w:val="clear" w:color="auto" w:fill="auto"/>
          </w:tcPr>
          <w:p w14:paraId="3E096B1C" w14:textId="7BA7D551" w:rsidR="004671D0" w:rsidRDefault="004671D0" w:rsidP="004671D0">
            <w:pPr>
              <w:pStyle w:val="NormalIndent"/>
              <w:ind w:left="0"/>
            </w:pPr>
            <w:r>
              <w:t>Updated to incorporate feedback from internal review</w:t>
            </w:r>
          </w:p>
        </w:tc>
      </w:tr>
      <w:tr w:rsidR="00476E86" w14:paraId="20CDC13A" w14:textId="77777777" w:rsidTr="008775DA">
        <w:trPr>
          <w:trHeight w:val="839"/>
        </w:trPr>
        <w:tc>
          <w:tcPr>
            <w:tcW w:w="2137" w:type="dxa"/>
            <w:shd w:val="clear" w:color="auto" w:fill="auto"/>
          </w:tcPr>
          <w:p w14:paraId="40DDA063" w14:textId="0664AB13" w:rsidR="00476E86" w:rsidRPr="00476E86" w:rsidRDefault="00476E86" w:rsidP="00476E86">
            <w:pPr>
              <w:pStyle w:val="NormalIndent"/>
              <w:ind w:left="0"/>
            </w:pPr>
            <w:r w:rsidRPr="00476E86">
              <w:t>06</w:t>
            </w:r>
            <w:r w:rsidRPr="00476E86">
              <w:rPr>
                <w:vertAlign w:val="superscript"/>
              </w:rPr>
              <w:t>th</w:t>
            </w:r>
            <w:r w:rsidRPr="00476E86">
              <w:t xml:space="preserve"> June 2023</w:t>
            </w:r>
          </w:p>
        </w:tc>
        <w:tc>
          <w:tcPr>
            <w:tcW w:w="2536" w:type="dxa"/>
            <w:shd w:val="clear" w:color="auto" w:fill="auto"/>
          </w:tcPr>
          <w:p w14:paraId="115EDE0B" w14:textId="2ABE5AD1" w:rsidR="00476E86" w:rsidRPr="00476E86" w:rsidRDefault="00476E86" w:rsidP="00476E86">
            <w:pPr>
              <w:pStyle w:val="NormalIndent"/>
              <w:ind w:left="0"/>
            </w:pPr>
            <w:r w:rsidRPr="00476E86">
              <w:t>MHHS Design Team</w:t>
            </w:r>
          </w:p>
        </w:tc>
        <w:tc>
          <w:tcPr>
            <w:tcW w:w="1807" w:type="dxa"/>
            <w:shd w:val="clear" w:color="auto" w:fill="auto"/>
          </w:tcPr>
          <w:p w14:paraId="7F790AEF" w14:textId="45002B13" w:rsidR="00476E86" w:rsidRPr="00476E86" w:rsidRDefault="00476E86" w:rsidP="00476E86">
            <w:pPr>
              <w:pStyle w:val="NormalIndent"/>
              <w:ind w:left="0"/>
            </w:pPr>
            <w:r w:rsidRPr="00476E86">
              <w:t>0.6</w:t>
            </w:r>
          </w:p>
        </w:tc>
        <w:tc>
          <w:tcPr>
            <w:tcW w:w="4147" w:type="dxa"/>
            <w:shd w:val="clear" w:color="auto" w:fill="auto"/>
          </w:tcPr>
          <w:p w14:paraId="61A562D7" w14:textId="1B1521EB" w:rsidR="00476E86" w:rsidRPr="00476E86" w:rsidRDefault="00476E86" w:rsidP="00476E86">
            <w:pPr>
              <w:pStyle w:val="NormalIndent"/>
              <w:ind w:left="0"/>
            </w:pPr>
            <w:r w:rsidRPr="00476E86">
              <w:t>Added section 3.5.2.6, updated tables in sections 8.1.3 and 8.1.4 to incorporate feedback from industry consultation.</w:t>
            </w:r>
          </w:p>
        </w:tc>
      </w:tr>
      <w:tr w:rsidR="00476E86" w14:paraId="568F569A" w14:textId="77777777" w:rsidTr="006E0787">
        <w:tc>
          <w:tcPr>
            <w:tcW w:w="2137" w:type="dxa"/>
            <w:shd w:val="clear" w:color="auto" w:fill="auto"/>
          </w:tcPr>
          <w:p w14:paraId="164C31A6" w14:textId="23B0E703" w:rsidR="00476E86" w:rsidRPr="00FE03AF" w:rsidRDefault="00476E86" w:rsidP="00476E86">
            <w:pPr>
              <w:pStyle w:val="NormalIndent"/>
              <w:ind w:left="0"/>
            </w:pPr>
            <w:r>
              <w:t>19</w:t>
            </w:r>
            <w:r w:rsidRPr="00B60672">
              <w:rPr>
                <w:vertAlign w:val="superscript"/>
              </w:rPr>
              <w:t>th</w:t>
            </w:r>
            <w:r>
              <w:t xml:space="preserve"> June 2023</w:t>
            </w:r>
          </w:p>
        </w:tc>
        <w:tc>
          <w:tcPr>
            <w:tcW w:w="2536" w:type="dxa"/>
            <w:shd w:val="clear" w:color="auto" w:fill="auto"/>
          </w:tcPr>
          <w:p w14:paraId="04196368" w14:textId="549B1696" w:rsidR="00476E86" w:rsidRPr="00FE03AF" w:rsidRDefault="00476E86" w:rsidP="00476E86">
            <w:pPr>
              <w:pStyle w:val="NormalIndent"/>
              <w:ind w:left="0"/>
            </w:pPr>
            <w:r>
              <w:t>KG</w:t>
            </w:r>
          </w:p>
        </w:tc>
        <w:tc>
          <w:tcPr>
            <w:tcW w:w="1807" w:type="dxa"/>
            <w:shd w:val="clear" w:color="auto" w:fill="auto"/>
          </w:tcPr>
          <w:p w14:paraId="5D0745CD" w14:textId="20438D9D" w:rsidR="00476E86" w:rsidRPr="00FE03AF" w:rsidRDefault="00476E86" w:rsidP="00476E86">
            <w:pPr>
              <w:pStyle w:val="NormalIndent"/>
              <w:ind w:left="0"/>
            </w:pPr>
            <w:r>
              <w:t>0.7</w:t>
            </w:r>
          </w:p>
        </w:tc>
        <w:tc>
          <w:tcPr>
            <w:tcW w:w="4147" w:type="dxa"/>
            <w:shd w:val="clear" w:color="auto" w:fill="auto"/>
          </w:tcPr>
          <w:p w14:paraId="7B0DAC13" w14:textId="65B75ACC" w:rsidR="00476E86" w:rsidRPr="00FE03AF" w:rsidRDefault="00476E86" w:rsidP="00476E86">
            <w:pPr>
              <w:pStyle w:val="NormalIndent"/>
              <w:ind w:left="0"/>
            </w:pPr>
            <w:r>
              <w:t xml:space="preserve">Update – All sections post industry </w:t>
            </w:r>
            <w:r w:rsidRPr="00FE03AF">
              <w:t xml:space="preserve"> consultation</w:t>
            </w:r>
          </w:p>
        </w:tc>
      </w:tr>
      <w:tr w:rsidR="00D65CE7" w14:paraId="74E29149" w14:textId="77777777" w:rsidTr="006E0787">
        <w:tc>
          <w:tcPr>
            <w:tcW w:w="2137" w:type="dxa"/>
            <w:shd w:val="clear" w:color="auto" w:fill="auto"/>
          </w:tcPr>
          <w:p w14:paraId="6ABD4DD1" w14:textId="35A3A0CA" w:rsidR="00D65CE7" w:rsidRDefault="00EB3323" w:rsidP="008775DA">
            <w:pPr>
              <w:pStyle w:val="NormalIndent"/>
              <w:ind w:left="0"/>
            </w:pPr>
            <w:r>
              <w:t>03</w:t>
            </w:r>
            <w:r w:rsidRPr="008775DA">
              <w:rPr>
                <w:vertAlign w:val="superscript"/>
              </w:rPr>
              <w:t>rd</w:t>
            </w:r>
            <w:r>
              <w:t xml:space="preserve"> </w:t>
            </w:r>
            <w:r w:rsidR="00D65CE7">
              <w:t>July 2023</w:t>
            </w:r>
          </w:p>
        </w:tc>
        <w:tc>
          <w:tcPr>
            <w:tcW w:w="2536" w:type="dxa"/>
            <w:shd w:val="clear" w:color="auto" w:fill="auto"/>
          </w:tcPr>
          <w:p w14:paraId="7B5F29EE" w14:textId="483F5261" w:rsidR="00D65CE7" w:rsidRDefault="00D65CE7" w:rsidP="00D65CE7">
            <w:pPr>
              <w:pStyle w:val="NormalIndent"/>
              <w:ind w:left="0"/>
            </w:pPr>
            <w:r>
              <w:t>KG</w:t>
            </w:r>
          </w:p>
        </w:tc>
        <w:tc>
          <w:tcPr>
            <w:tcW w:w="1807" w:type="dxa"/>
            <w:shd w:val="clear" w:color="auto" w:fill="auto"/>
          </w:tcPr>
          <w:p w14:paraId="0CD89BF4" w14:textId="29D81926" w:rsidR="00D65CE7" w:rsidRDefault="00D65CE7" w:rsidP="00D65CE7">
            <w:pPr>
              <w:pStyle w:val="NormalIndent"/>
              <w:ind w:left="0"/>
            </w:pPr>
            <w:r>
              <w:t>0.8</w:t>
            </w:r>
          </w:p>
        </w:tc>
        <w:tc>
          <w:tcPr>
            <w:tcW w:w="4147" w:type="dxa"/>
            <w:shd w:val="clear" w:color="auto" w:fill="auto"/>
          </w:tcPr>
          <w:p w14:paraId="6CE3A94B" w14:textId="2CF5FE6E" w:rsidR="00D65CE7" w:rsidRDefault="00D65CE7" w:rsidP="00D65CE7">
            <w:pPr>
              <w:pStyle w:val="NormalIndent"/>
              <w:ind w:left="0"/>
            </w:pPr>
            <w:r>
              <w:t xml:space="preserve">Update – All sections post industry </w:t>
            </w:r>
            <w:r w:rsidRPr="00FE03AF">
              <w:t xml:space="preserve"> consultation</w:t>
            </w:r>
          </w:p>
        </w:tc>
      </w:tr>
    </w:tbl>
    <w:p w14:paraId="4738360C" w14:textId="77777777" w:rsidR="00C4169B" w:rsidRDefault="00C4169B" w:rsidP="00D26AC2">
      <w:pPr>
        <w:pStyle w:val="Heading2"/>
        <w:numPr>
          <w:ilvl w:val="0"/>
          <w:numId w:val="0"/>
        </w:numPr>
        <w:ind w:left="567" w:hanging="425"/>
      </w:pPr>
      <w:bookmarkStart w:id="2" w:name="_Toc139261488"/>
      <w:r>
        <w:t>Reviewers</w:t>
      </w:r>
      <w:bookmarkEnd w:id="2"/>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664F3849"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63BD952D" w14:textId="697E7651" w:rsidR="00C4169B" w:rsidRDefault="00C4169B">
            <w:pPr>
              <w:pStyle w:val="NormalIndent"/>
              <w:spacing w:line="256" w:lineRule="auto"/>
              <w:ind w:left="0"/>
              <w:rPr>
                <w:lang w:val="en-US"/>
              </w:rPr>
            </w:pPr>
          </w:p>
        </w:tc>
      </w:tr>
      <w:tr w:rsidR="00C4169B"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3ABFE2CD"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0ECF6E26" w14:textId="082F280F" w:rsidR="00C4169B" w:rsidRDefault="00C4169B">
            <w:pPr>
              <w:pStyle w:val="NormalIndent"/>
              <w:spacing w:line="256" w:lineRule="auto"/>
              <w:ind w:left="0"/>
              <w:rPr>
                <w:lang w:val="en-US"/>
              </w:rPr>
            </w:pPr>
          </w:p>
        </w:tc>
      </w:tr>
    </w:tbl>
    <w:p w14:paraId="661C634E" w14:textId="2219D2F2" w:rsidR="00C4169B" w:rsidRDefault="00C4169B" w:rsidP="00D26AC2">
      <w:pPr>
        <w:pStyle w:val="Heading2"/>
        <w:numPr>
          <w:ilvl w:val="0"/>
          <w:numId w:val="0"/>
        </w:numPr>
        <w:ind w:left="567" w:hanging="425"/>
      </w:pPr>
      <w:bookmarkStart w:id="3" w:name="_Toc139261489"/>
      <w:r>
        <w:t>References</w:t>
      </w:r>
      <w:bookmarkEnd w:id="3"/>
      <w:r w:rsidR="004A39A1">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07"/>
        <w:gridCol w:w="1095"/>
        <w:gridCol w:w="3794"/>
      </w:tblGrid>
      <w:tr w:rsidR="006C0F71" w14:paraId="52949109" w14:textId="77777777" w:rsidTr="001134EC">
        <w:tc>
          <w:tcPr>
            <w:tcW w:w="1285"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5028D0CA" w:rsidR="004A39A1" w:rsidRDefault="004A39A1">
            <w:pPr>
              <w:pStyle w:val="NormalIndent"/>
              <w:spacing w:line="256" w:lineRule="auto"/>
              <w:ind w:left="0"/>
              <w:rPr>
                <w:lang w:val="en-US"/>
              </w:rPr>
            </w:pPr>
            <w:r>
              <w:rPr>
                <w:lang w:val="en-US"/>
              </w:rPr>
              <w:t>Document/Link</w:t>
            </w:r>
          </w:p>
        </w:tc>
        <w:tc>
          <w:tcPr>
            <w:tcW w:w="1415"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4A39A1" w:rsidRDefault="004A39A1">
            <w:pPr>
              <w:pStyle w:val="NormalIndent"/>
              <w:spacing w:line="256" w:lineRule="auto"/>
              <w:ind w:left="0"/>
              <w:rPr>
                <w:lang w:val="en-US"/>
              </w:rPr>
            </w:pPr>
            <w:r>
              <w:rPr>
                <w:lang w:val="en-US"/>
              </w:rPr>
              <w:t>Publisher</w:t>
            </w:r>
          </w:p>
        </w:tc>
        <w:tc>
          <w:tcPr>
            <w:tcW w:w="515"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4A39A1" w:rsidRDefault="004A39A1">
            <w:pPr>
              <w:pStyle w:val="NormalIndent"/>
              <w:spacing w:line="256" w:lineRule="auto"/>
              <w:ind w:left="0"/>
              <w:rPr>
                <w:lang w:val="en-US"/>
              </w:rPr>
            </w:pPr>
            <w:r>
              <w:rPr>
                <w:lang w:val="en-US"/>
              </w:rPr>
              <w:t>Published</w:t>
            </w:r>
          </w:p>
        </w:tc>
        <w:tc>
          <w:tcPr>
            <w:tcW w:w="1785"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4A39A1" w:rsidRDefault="004A39A1">
            <w:pPr>
              <w:pStyle w:val="NormalIndent"/>
              <w:spacing w:line="256" w:lineRule="auto"/>
              <w:ind w:left="0"/>
              <w:rPr>
                <w:lang w:val="en-US"/>
              </w:rPr>
            </w:pPr>
            <w:r>
              <w:rPr>
                <w:lang w:val="en-US"/>
              </w:rPr>
              <w:t xml:space="preserve">Additional Information </w:t>
            </w:r>
          </w:p>
        </w:tc>
      </w:tr>
      <w:tr w:rsidR="00FE03AF" w14:paraId="5BB2CBB4" w14:textId="77777777" w:rsidTr="001134EC">
        <w:tc>
          <w:tcPr>
            <w:tcW w:w="1285" w:type="pct"/>
            <w:tcBorders>
              <w:top w:val="single" w:sz="4" w:space="0" w:color="auto"/>
              <w:left w:val="single" w:sz="4" w:space="0" w:color="auto"/>
              <w:bottom w:val="single" w:sz="4" w:space="0" w:color="auto"/>
              <w:right w:val="single" w:sz="4" w:space="0" w:color="auto"/>
            </w:tcBorders>
          </w:tcPr>
          <w:p w14:paraId="021F425B" w14:textId="4040F2E4" w:rsidR="00FE03AF" w:rsidRPr="0010310A" w:rsidRDefault="00FE03AF" w:rsidP="0013578D">
            <w:pPr>
              <w:pStyle w:val="NormalIndent"/>
              <w:spacing w:line="256" w:lineRule="auto"/>
              <w:ind w:left="0"/>
              <w:rPr>
                <w:b/>
                <w:lang w:val="en-US"/>
              </w:rPr>
            </w:pPr>
            <w:r>
              <w:rPr>
                <w:b/>
                <w:lang w:val="en-US"/>
              </w:rPr>
              <w:t>Cyber Assessment Framework (CAF)</w:t>
            </w:r>
          </w:p>
        </w:tc>
        <w:tc>
          <w:tcPr>
            <w:tcW w:w="1415" w:type="pct"/>
            <w:tcBorders>
              <w:top w:val="single" w:sz="4" w:space="0" w:color="auto"/>
              <w:left w:val="single" w:sz="4" w:space="0" w:color="auto"/>
              <w:bottom w:val="single" w:sz="4" w:space="0" w:color="auto"/>
              <w:right w:val="single" w:sz="4" w:space="0" w:color="auto"/>
            </w:tcBorders>
          </w:tcPr>
          <w:p w14:paraId="044159D4" w14:textId="2CFB149C" w:rsidR="00FE03AF" w:rsidRDefault="00FE03AF">
            <w:pPr>
              <w:pStyle w:val="NormalIndent"/>
              <w:spacing w:line="256" w:lineRule="auto"/>
              <w:ind w:left="0"/>
              <w:rPr>
                <w:lang w:val="en-US"/>
              </w:rPr>
            </w:pPr>
            <w:r>
              <w:rPr>
                <w:lang w:val="en-US"/>
              </w:rPr>
              <w:t>NCSC</w:t>
            </w:r>
          </w:p>
        </w:tc>
        <w:tc>
          <w:tcPr>
            <w:tcW w:w="515" w:type="pct"/>
            <w:tcBorders>
              <w:top w:val="single" w:sz="4" w:space="0" w:color="auto"/>
              <w:left w:val="single" w:sz="4" w:space="0" w:color="auto"/>
              <w:bottom w:val="single" w:sz="4" w:space="0" w:color="auto"/>
              <w:right w:val="single" w:sz="4" w:space="0" w:color="auto"/>
            </w:tcBorders>
          </w:tcPr>
          <w:p w14:paraId="5A1FD968" w14:textId="64D4367F" w:rsidR="00FE03AF" w:rsidRDefault="00FE03AF" w:rsidP="000246B0">
            <w:pPr>
              <w:pStyle w:val="NormalIndent"/>
              <w:spacing w:line="256" w:lineRule="auto"/>
              <w:ind w:left="0"/>
              <w:rPr>
                <w:lang w:val="en-US"/>
              </w:rPr>
            </w:pPr>
            <w:r>
              <w:rPr>
                <w:lang w:val="en-US"/>
              </w:rPr>
              <w:t>V3.0</w:t>
            </w:r>
          </w:p>
        </w:tc>
        <w:tc>
          <w:tcPr>
            <w:tcW w:w="1785" w:type="pct"/>
            <w:tcBorders>
              <w:top w:val="single" w:sz="4" w:space="0" w:color="auto"/>
              <w:left w:val="single" w:sz="4" w:space="0" w:color="auto"/>
              <w:bottom w:val="single" w:sz="4" w:space="0" w:color="auto"/>
              <w:right w:val="single" w:sz="4" w:space="0" w:color="auto"/>
            </w:tcBorders>
          </w:tcPr>
          <w:p w14:paraId="12E44EE1" w14:textId="47477947" w:rsidR="00FE03AF" w:rsidRPr="00F37E5D" w:rsidRDefault="00FE03AF">
            <w:pPr>
              <w:pStyle w:val="NormalIndent"/>
              <w:spacing w:line="256" w:lineRule="auto"/>
              <w:ind w:left="0"/>
              <w:rPr>
                <w:bCs/>
                <w:lang w:val="en-US"/>
              </w:rPr>
            </w:pPr>
            <w:r w:rsidRPr="00FE03AF">
              <w:rPr>
                <w:bCs/>
                <w:lang w:val="en-US"/>
              </w:rPr>
              <w:t>https://www.ncsc.gov.uk/collection/caf</w:t>
            </w:r>
          </w:p>
        </w:tc>
      </w:tr>
      <w:tr w:rsidR="001134EC" w14:paraId="26F44831" w14:textId="77777777" w:rsidTr="001134EC">
        <w:tc>
          <w:tcPr>
            <w:tcW w:w="1285" w:type="pct"/>
            <w:tcBorders>
              <w:top w:val="single" w:sz="4" w:space="0" w:color="auto"/>
              <w:left w:val="single" w:sz="4" w:space="0" w:color="auto"/>
              <w:bottom w:val="single" w:sz="4" w:space="0" w:color="auto"/>
              <w:right w:val="single" w:sz="4" w:space="0" w:color="auto"/>
            </w:tcBorders>
          </w:tcPr>
          <w:p w14:paraId="743AD8B9" w14:textId="5A3765A1"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[1]</w:t>
            </w:r>
            <w:r>
              <w:t xml:space="preserve"> </w:t>
            </w:r>
            <w:r w:rsidRPr="00980167">
              <w:rPr>
                <w:b/>
              </w:rPr>
              <w:t>MHHSP-DES138</w:t>
            </w:r>
            <w:r w:rsidRPr="008775DA">
              <w:rPr>
                <w:b/>
              </w:rPr>
              <w:t>-Interface Catalogue</w:t>
            </w:r>
          </w:p>
        </w:tc>
        <w:tc>
          <w:tcPr>
            <w:tcW w:w="1415" w:type="pct"/>
            <w:tcBorders>
              <w:top w:val="single" w:sz="4" w:space="0" w:color="auto"/>
              <w:left w:val="single" w:sz="4" w:space="0" w:color="auto"/>
              <w:bottom w:val="single" w:sz="4" w:space="0" w:color="auto"/>
              <w:right w:val="single" w:sz="4" w:space="0" w:color="auto"/>
            </w:tcBorders>
          </w:tcPr>
          <w:p w14:paraId="109932C3" w14:textId="7E1F410C"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03D1890" w14:textId="575CC82F" w:rsidR="001134EC" w:rsidRDefault="001134EC" w:rsidP="001134EC">
            <w:pPr>
              <w:pStyle w:val="NormalIndent"/>
              <w:spacing w:line="256" w:lineRule="auto"/>
              <w:ind w:left="0"/>
              <w:rPr>
                <w:lang w:val="en-US"/>
              </w:rPr>
            </w:pPr>
            <w:r>
              <w:rPr>
                <w:rFonts w:asciiTheme="minorHAnsi" w:hAnsiTheme="minorHAnsi" w:cstheme="minorHAnsi"/>
              </w:rPr>
              <w:t>V 5</w:t>
            </w:r>
            <w:r w:rsidR="00245831">
              <w:rPr>
                <w:rFonts w:asciiTheme="minorHAnsi" w:hAnsiTheme="minorHAnsi" w:cstheme="minorHAnsi"/>
              </w:rPr>
              <w:t>.1</w:t>
            </w:r>
          </w:p>
        </w:tc>
        <w:tc>
          <w:tcPr>
            <w:tcW w:w="1785" w:type="pct"/>
            <w:tcBorders>
              <w:top w:val="single" w:sz="4" w:space="0" w:color="auto"/>
              <w:left w:val="single" w:sz="4" w:space="0" w:color="auto"/>
              <w:bottom w:val="single" w:sz="4" w:space="0" w:color="auto"/>
              <w:right w:val="single" w:sz="4" w:space="0" w:color="auto"/>
            </w:tcBorders>
          </w:tcPr>
          <w:p w14:paraId="22E42F38" w14:textId="0FF4CBCF" w:rsidR="001134EC" w:rsidRDefault="00245831" w:rsidP="001134EC">
            <w:pPr>
              <w:pStyle w:val="NormalIndent"/>
              <w:spacing w:line="256" w:lineRule="auto"/>
              <w:ind w:left="0"/>
              <w:rPr>
                <w:lang w:val="en-US"/>
              </w:rPr>
            </w:pPr>
            <w:r>
              <w:rPr>
                <w:lang w:val="en-US"/>
              </w:rPr>
              <w:t>June 2023</w:t>
            </w:r>
          </w:p>
        </w:tc>
      </w:tr>
      <w:tr w:rsidR="001134EC" w14:paraId="131D2C8E" w14:textId="77777777" w:rsidTr="001134EC">
        <w:tc>
          <w:tcPr>
            <w:tcW w:w="1285" w:type="pct"/>
            <w:tcBorders>
              <w:top w:val="single" w:sz="4" w:space="0" w:color="auto"/>
              <w:left w:val="single" w:sz="4" w:space="0" w:color="auto"/>
              <w:bottom w:val="single" w:sz="4" w:space="0" w:color="auto"/>
              <w:right w:val="single" w:sz="4" w:space="0" w:color="auto"/>
            </w:tcBorders>
          </w:tcPr>
          <w:p w14:paraId="75578287" w14:textId="0822F9EB"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[2]</w:t>
            </w:r>
            <w:r>
              <w:t xml:space="preserve"> </w:t>
            </w:r>
            <w:r w:rsidRPr="00BE10AD">
              <w:rPr>
                <w:b/>
              </w:rPr>
              <w:t>MHHS-E2E001</w:t>
            </w:r>
            <w:r w:rsidRPr="001657C1">
              <w:t xml:space="preserve"> - </w:t>
            </w:r>
            <w:r w:rsidRPr="008775DA">
              <w:rPr>
                <w:b/>
              </w:rPr>
              <w:t>End-to-End Solution Architecture</w:t>
            </w:r>
          </w:p>
        </w:tc>
        <w:tc>
          <w:tcPr>
            <w:tcW w:w="1415" w:type="pct"/>
            <w:tcBorders>
              <w:top w:val="single" w:sz="4" w:space="0" w:color="auto"/>
              <w:left w:val="single" w:sz="4" w:space="0" w:color="auto"/>
              <w:bottom w:val="single" w:sz="4" w:space="0" w:color="auto"/>
              <w:right w:val="single" w:sz="4" w:space="0" w:color="auto"/>
            </w:tcBorders>
          </w:tcPr>
          <w:p w14:paraId="39376B35" w14:textId="52601551"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1E1894F7" w14:textId="730C8B33" w:rsidR="001134EC" w:rsidRDefault="001134EC" w:rsidP="00F50595">
            <w:pPr>
              <w:pStyle w:val="NormalIndent"/>
              <w:spacing w:line="256" w:lineRule="auto"/>
              <w:ind w:left="0"/>
              <w:rPr>
                <w:lang w:val="en-US"/>
              </w:rPr>
            </w:pPr>
            <w:r>
              <w:rPr>
                <w:rFonts w:asciiTheme="minorHAnsi" w:hAnsiTheme="minorHAnsi" w:cstheme="minorHAnsi"/>
              </w:rPr>
              <w:t>V3</w:t>
            </w:r>
            <w:r w:rsidRPr="00E665A1">
              <w:rPr>
                <w:rFonts w:asciiTheme="minorHAnsi" w:hAnsiTheme="minorHAnsi" w:cstheme="minorHAnsi"/>
              </w:rPr>
              <w:t>.1</w:t>
            </w:r>
            <w:r>
              <w:rPr>
                <w:rFonts w:asciiTheme="minorHAnsi" w:hAnsiTheme="minorHAnsi" w:cstheme="minorHAnsi"/>
              </w:rPr>
              <w:t>a</w:t>
            </w:r>
          </w:p>
        </w:tc>
        <w:tc>
          <w:tcPr>
            <w:tcW w:w="1785" w:type="pct"/>
            <w:tcBorders>
              <w:top w:val="single" w:sz="4" w:space="0" w:color="auto"/>
              <w:left w:val="single" w:sz="4" w:space="0" w:color="auto"/>
              <w:bottom w:val="single" w:sz="4" w:space="0" w:color="auto"/>
              <w:right w:val="single" w:sz="4" w:space="0" w:color="auto"/>
            </w:tcBorders>
          </w:tcPr>
          <w:p w14:paraId="301790DD" w14:textId="6FA813E9" w:rsidR="001134EC" w:rsidRDefault="00F37E5D" w:rsidP="001134EC">
            <w:pPr>
              <w:pStyle w:val="NormalIndent"/>
              <w:spacing w:line="256" w:lineRule="auto"/>
              <w:ind w:left="0"/>
              <w:rPr>
                <w:lang w:val="en-US"/>
              </w:rPr>
            </w:pPr>
            <w:r>
              <w:rPr>
                <w:lang w:val="en-US"/>
              </w:rPr>
              <w:t>March 2023</w:t>
            </w:r>
          </w:p>
        </w:tc>
      </w:tr>
      <w:tr w:rsidR="001134EC" w14:paraId="2C89E5D0" w14:textId="77777777" w:rsidTr="001134EC">
        <w:tc>
          <w:tcPr>
            <w:tcW w:w="1285" w:type="pct"/>
            <w:tcBorders>
              <w:top w:val="single" w:sz="4" w:space="0" w:color="auto"/>
              <w:left w:val="single" w:sz="4" w:space="0" w:color="auto"/>
              <w:bottom w:val="single" w:sz="4" w:space="0" w:color="auto"/>
              <w:right w:val="single" w:sz="4" w:space="0" w:color="auto"/>
            </w:tcBorders>
          </w:tcPr>
          <w:p w14:paraId="6765EBFA" w14:textId="39FC2AB3"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[3]</w:t>
            </w:r>
            <w:r>
              <w:t xml:space="preserve"> </w:t>
            </w:r>
            <w:r w:rsidRPr="00BE10AD">
              <w:rPr>
                <w:b/>
              </w:rPr>
              <w:t>MHHS-DIP002</w:t>
            </w:r>
            <w:r w:rsidRPr="001657C1">
              <w:t xml:space="preserve"> </w:t>
            </w:r>
            <w:r w:rsidRPr="008775DA">
              <w:rPr>
                <w:b/>
              </w:rPr>
              <w:t>Functional &amp; Non-Functional Requirements</w:t>
            </w:r>
          </w:p>
        </w:tc>
        <w:tc>
          <w:tcPr>
            <w:tcW w:w="1415" w:type="pct"/>
            <w:tcBorders>
              <w:top w:val="single" w:sz="4" w:space="0" w:color="auto"/>
              <w:left w:val="single" w:sz="4" w:space="0" w:color="auto"/>
              <w:bottom w:val="single" w:sz="4" w:space="0" w:color="auto"/>
              <w:right w:val="single" w:sz="4" w:space="0" w:color="auto"/>
            </w:tcBorders>
          </w:tcPr>
          <w:p w14:paraId="4C1AC2D7" w14:textId="153FA82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39B196F6" w14:textId="08F5AE44" w:rsidR="001134EC" w:rsidRDefault="001134EC" w:rsidP="00F50595">
            <w:pPr>
              <w:pStyle w:val="NormalIndent"/>
              <w:spacing w:line="256" w:lineRule="auto"/>
              <w:ind w:left="0"/>
              <w:rPr>
                <w:lang w:val="en-US"/>
              </w:rPr>
            </w:pPr>
            <w:r>
              <w:rPr>
                <w:rFonts w:asciiTheme="minorHAnsi" w:hAnsiTheme="minorHAnsi" w:cstheme="minorHAnsi"/>
              </w:rPr>
              <w:t>V2.2</w:t>
            </w:r>
          </w:p>
        </w:tc>
        <w:tc>
          <w:tcPr>
            <w:tcW w:w="1785" w:type="pct"/>
            <w:tcBorders>
              <w:top w:val="single" w:sz="4" w:space="0" w:color="auto"/>
              <w:left w:val="single" w:sz="4" w:space="0" w:color="auto"/>
              <w:bottom w:val="single" w:sz="4" w:space="0" w:color="auto"/>
              <w:right w:val="single" w:sz="4" w:space="0" w:color="auto"/>
            </w:tcBorders>
          </w:tcPr>
          <w:p w14:paraId="6CF92193" w14:textId="4FEF77D8" w:rsidR="001134EC" w:rsidRDefault="00F37E5D" w:rsidP="001134EC">
            <w:pPr>
              <w:pStyle w:val="NormalIndent"/>
              <w:spacing w:line="256" w:lineRule="auto"/>
              <w:ind w:left="0"/>
              <w:rPr>
                <w:lang w:val="en-US"/>
              </w:rPr>
            </w:pPr>
            <w:r>
              <w:rPr>
                <w:lang w:val="en-US"/>
              </w:rPr>
              <w:t>August 2022</w:t>
            </w:r>
          </w:p>
        </w:tc>
      </w:tr>
      <w:tr w:rsidR="001134EC" w14:paraId="35F53069" w14:textId="77777777" w:rsidTr="001134EC">
        <w:tc>
          <w:tcPr>
            <w:tcW w:w="1285" w:type="pct"/>
            <w:tcBorders>
              <w:top w:val="single" w:sz="4" w:space="0" w:color="auto"/>
              <w:left w:val="single" w:sz="4" w:space="0" w:color="auto"/>
              <w:bottom w:val="single" w:sz="4" w:space="0" w:color="auto"/>
              <w:right w:val="single" w:sz="4" w:space="0" w:color="auto"/>
            </w:tcBorders>
          </w:tcPr>
          <w:p w14:paraId="48BDF53F" w14:textId="47DE7B15" w:rsidR="001134EC" w:rsidRPr="006C0F71" w:rsidRDefault="001134EC" w:rsidP="006B43C6">
            <w:pPr>
              <w:pStyle w:val="NormalIndent"/>
              <w:spacing w:line="256" w:lineRule="auto"/>
              <w:ind w:left="0"/>
              <w:rPr>
                <w:rFonts w:ascii="Calibri" w:eastAsiaTheme="minorHAnsi" w:hAnsi="Calibri" w:cs="Calibri"/>
                <w:color w:val="000000"/>
                <w:sz w:val="22"/>
                <w:szCs w:val="22"/>
              </w:rPr>
            </w:pPr>
            <w:r w:rsidRPr="001134EC">
              <w:rPr>
                <w:b/>
              </w:rPr>
              <w:t>[4]</w:t>
            </w:r>
            <w:r>
              <w:t xml:space="preserve"> </w:t>
            </w:r>
            <w:r w:rsidR="00817A63">
              <w:rPr>
                <w:rFonts w:ascii="Calibri" w:hAnsi="Calibri" w:cs="Calibri"/>
                <w:color w:val="000000"/>
                <w:sz w:val="22"/>
                <w:szCs w:val="22"/>
                <w:shd w:val="clear" w:color="auto" w:fill="FFFFFF"/>
              </w:rPr>
              <w:t xml:space="preserve"> </w:t>
            </w:r>
            <w:r w:rsidR="00817A63" w:rsidRPr="00817A63">
              <w:rPr>
                <w:b/>
              </w:rPr>
              <w:t>MHHS-DEL1364</w:t>
            </w:r>
            <w:r w:rsidR="00817A63">
              <w:rPr>
                <w:b/>
              </w:rPr>
              <w:t xml:space="preserve"> </w:t>
            </w:r>
            <w:r w:rsidR="00D57ED6" w:rsidRPr="008775DA">
              <w:rPr>
                <w:b/>
                <w:lang w:val="en-US" w:eastAsia="en-GB"/>
              </w:rPr>
              <w:t>– DIP</w:t>
            </w:r>
            <w:r w:rsidR="00D57ED6" w:rsidRPr="00980167">
              <w:rPr>
                <w:b/>
                <w:lang w:val="en-US" w:eastAsia="en-GB"/>
              </w:rPr>
              <w:t xml:space="preserve"> </w:t>
            </w:r>
            <w:r w:rsidR="006B43C6" w:rsidRPr="008775DA">
              <w:rPr>
                <w:b/>
                <w:lang w:val="en-US" w:eastAsia="en-GB"/>
              </w:rPr>
              <w:t>PKI Policy</w:t>
            </w:r>
            <w:r w:rsidR="006B43C6" w:rsidDel="006B43C6">
              <w:t xml:space="preserve"> </w:t>
            </w:r>
          </w:p>
        </w:tc>
        <w:tc>
          <w:tcPr>
            <w:tcW w:w="1415" w:type="pct"/>
            <w:tcBorders>
              <w:top w:val="single" w:sz="4" w:space="0" w:color="auto"/>
              <w:left w:val="single" w:sz="4" w:space="0" w:color="auto"/>
              <w:bottom w:val="single" w:sz="4" w:space="0" w:color="auto"/>
              <w:right w:val="single" w:sz="4" w:space="0" w:color="auto"/>
            </w:tcBorders>
          </w:tcPr>
          <w:p w14:paraId="3A765B50" w14:textId="5CAA813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999D557" w14:textId="3A3359E6" w:rsidR="001134EC" w:rsidRDefault="001134EC" w:rsidP="001134EC">
            <w:pPr>
              <w:pStyle w:val="NormalIndent"/>
              <w:spacing w:line="256" w:lineRule="auto"/>
              <w:ind w:left="0"/>
              <w:rPr>
                <w:lang w:val="en-US"/>
              </w:rPr>
            </w:pPr>
            <w:r>
              <w:rPr>
                <w:rFonts w:asciiTheme="minorHAnsi" w:hAnsiTheme="minorHAnsi" w:cstheme="minorHAnsi"/>
              </w:rPr>
              <w:t>V1</w:t>
            </w:r>
            <w:r w:rsidR="00F50595">
              <w:rPr>
                <w:rFonts w:asciiTheme="minorHAnsi" w:hAnsiTheme="minorHAnsi" w:cstheme="minorHAnsi"/>
              </w:rPr>
              <w:t>.0</w:t>
            </w:r>
          </w:p>
        </w:tc>
        <w:tc>
          <w:tcPr>
            <w:tcW w:w="1785" w:type="pct"/>
            <w:tcBorders>
              <w:top w:val="single" w:sz="4" w:space="0" w:color="auto"/>
              <w:left w:val="single" w:sz="4" w:space="0" w:color="auto"/>
              <w:bottom w:val="single" w:sz="4" w:space="0" w:color="auto"/>
              <w:right w:val="single" w:sz="4" w:space="0" w:color="auto"/>
            </w:tcBorders>
          </w:tcPr>
          <w:p w14:paraId="4D9A5D2C" w14:textId="3A4728EB" w:rsidR="001134EC" w:rsidRDefault="00F37E5D" w:rsidP="001134EC">
            <w:pPr>
              <w:pStyle w:val="NormalIndent"/>
              <w:spacing w:line="256" w:lineRule="auto"/>
              <w:ind w:left="0"/>
              <w:rPr>
                <w:lang w:val="en-US"/>
              </w:rPr>
            </w:pPr>
            <w:r>
              <w:rPr>
                <w:lang w:val="en-US"/>
              </w:rPr>
              <w:t>May 2023</w:t>
            </w:r>
          </w:p>
        </w:tc>
      </w:tr>
      <w:tr w:rsidR="008E482C" w14:paraId="40F61ECB" w14:textId="77777777" w:rsidTr="001134EC">
        <w:tc>
          <w:tcPr>
            <w:tcW w:w="1285" w:type="pct"/>
            <w:tcBorders>
              <w:top w:val="single" w:sz="4" w:space="0" w:color="auto"/>
              <w:left w:val="single" w:sz="4" w:space="0" w:color="auto"/>
              <w:bottom w:val="single" w:sz="4" w:space="0" w:color="auto"/>
              <w:right w:val="single" w:sz="4" w:space="0" w:color="auto"/>
            </w:tcBorders>
          </w:tcPr>
          <w:p w14:paraId="239DFED7" w14:textId="312D8016" w:rsidR="008E482C" w:rsidRPr="001134EC" w:rsidRDefault="008E482C" w:rsidP="008E482C">
            <w:pPr>
              <w:pStyle w:val="NormalIndent"/>
              <w:spacing w:line="256" w:lineRule="auto"/>
              <w:ind w:left="0"/>
              <w:rPr>
                <w:b/>
              </w:rPr>
            </w:pPr>
            <w:r>
              <w:rPr>
                <w:b/>
                <w:lang w:val="en-US"/>
              </w:rPr>
              <w:t xml:space="preserve">[5] </w:t>
            </w:r>
            <w:r w:rsidRPr="0010310A">
              <w:rPr>
                <w:b/>
                <w:lang w:val="en-US"/>
              </w:rPr>
              <w:t xml:space="preserve">MHHS-DIP005 </w:t>
            </w:r>
            <w:r w:rsidRPr="008775DA">
              <w:rPr>
                <w:b/>
                <w:lang w:val="en-US"/>
              </w:rPr>
              <w:t>- End to End Security requirements</w:t>
            </w:r>
          </w:p>
        </w:tc>
        <w:tc>
          <w:tcPr>
            <w:tcW w:w="1415" w:type="pct"/>
            <w:tcBorders>
              <w:top w:val="single" w:sz="4" w:space="0" w:color="auto"/>
              <w:left w:val="single" w:sz="4" w:space="0" w:color="auto"/>
              <w:bottom w:val="single" w:sz="4" w:space="0" w:color="auto"/>
              <w:right w:val="single" w:sz="4" w:space="0" w:color="auto"/>
            </w:tcBorders>
          </w:tcPr>
          <w:p w14:paraId="7F463E9D" w14:textId="310C3DCB"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DD1C4C" w14:textId="3DAB7089" w:rsidR="008E482C" w:rsidRDefault="008E482C" w:rsidP="008E482C">
            <w:pPr>
              <w:pStyle w:val="NormalIndent"/>
              <w:spacing w:line="256" w:lineRule="auto"/>
              <w:ind w:left="0"/>
              <w:rPr>
                <w:rFonts w:asciiTheme="minorHAnsi" w:hAnsiTheme="minorHAnsi" w:cstheme="minorHAnsi"/>
              </w:rPr>
            </w:pPr>
            <w:r>
              <w:rPr>
                <w:lang w:val="en-US"/>
              </w:rPr>
              <w:t>V1.4</w:t>
            </w:r>
          </w:p>
        </w:tc>
        <w:tc>
          <w:tcPr>
            <w:tcW w:w="1785" w:type="pct"/>
            <w:tcBorders>
              <w:top w:val="single" w:sz="4" w:space="0" w:color="auto"/>
              <w:left w:val="single" w:sz="4" w:space="0" w:color="auto"/>
              <w:bottom w:val="single" w:sz="4" w:space="0" w:color="auto"/>
              <w:right w:val="single" w:sz="4" w:space="0" w:color="auto"/>
            </w:tcBorders>
          </w:tcPr>
          <w:p w14:paraId="719374D6" w14:textId="7508FECC" w:rsidR="008E482C" w:rsidRDefault="008E482C" w:rsidP="008E482C">
            <w:pPr>
              <w:pStyle w:val="NormalIndent"/>
              <w:spacing w:line="256" w:lineRule="auto"/>
              <w:ind w:left="0"/>
              <w:rPr>
                <w:lang w:val="en-US"/>
              </w:rPr>
            </w:pPr>
            <w:r w:rsidRPr="00F37E5D">
              <w:rPr>
                <w:bCs/>
                <w:lang w:val="en-US"/>
              </w:rPr>
              <w:t>September 2022</w:t>
            </w:r>
          </w:p>
        </w:tc>
      </w:tr>
      <w:tr w:rsidR="008E482C" w14:paraId="4EBDC281" w14:textId="77777777" w:rsidTr="008E482C">
        <w:tc>
          <w:tcPr>
            <w:tcW w:w="1285" w:type="pct"/>
            <w:tcBorders>
              <w:top w:val="single" w:sz="4" w:space="0" w:color="auto"/>
              <w:left w:val="single" w:sz="4" w:space="0" w:color="auto"/>
              <w:bottom w:val="single" w:sz="4" w:space="0" w:color="auto"/>
              <w:right w:val="single" w:sz="4" w:space="0" w:color="auto"/>
            </w:tcBorders>
          </w:tcPr>
          <w:p w14:paraId="6909D2DF" w14:textId="61D19275" w:rsidR="008E482C" w:rsidRPr="0010310A" w:rsidRDefault="008E482C" w:rsidP="008E482C">
            <w:pPr>
              <w:pStyle w:val="NormalIndent"/>
              <w:spacing w:line="256" w:lineRule="auto"/>
              <w:ind w:left="0"/>
              <w:rPr>
                <w:b/>
                <w:lang w:val="en-US"/>
              </w:rPr>
            </w:pPr>
            <w:r>
              <w:rPr>
                <w:b/>
                <w:lang w:val="en-US"/>
              </w:rPr>
              <w:t xml:space="preserve">[6] </w:t>
            </w:r>
            <w:r w:rsidRPr="0010310A">
              <w:rPr>
                <w:b/>
                <w:lang w:val="en-US"/>
              </w:rPr>
              <w:t>MHHS-DIP004</w:t>
            </w:r>
            <w:r w:rsidRPr="008775DA">
              <w:rPr>
                <w:b/>
                <w:lang w:val="en-US"/>
              </w:rPr>
              <w:t xml:space="preserve"> - Cyber Security Connection Guidance </w:t>
            </w:r>
          </w:p>
        </w:tc>
        <w:tc>
          <w:tcPr>
            <w:tcW w:w="1415" w:type="pct"/>
            <w:tcBorders>
              <w:top w:val="single" w:sz="4" w:space="0" w:color="auto"/>
              <w:left w:val="single" w:sz="4" w:space="0" w:color="auto"/>
              <w:bottom w:val="single" w:sz="4" w:space="0" w:color="auto"/>
              <w:right w:val="single" w:sz="4" w:space="0" w:color="auto"/>
            </w:tcBorders>
          </w:tcPr>
          <w:p w14:paraId="38EBAB2D" w14:textId="65821775"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12A1FB" w14:textId="4ACAD5EB" w:rsidR="008E482C" w:rsidRDefault="008E482C" w:rsidP="008E482C">
            <w:pPr>
              <w:pStyle w:val="NormalIndent"/>
              <w:spacing w:line="256" w:lineRule="auto"/>
              <w:ind w:left="0"/>
              <w:rPr>
                <w:lang w:val="en-US"/>
              </w:rPr>
            </w:pPr>
            <w:r>
              <w:rPr>
                <w:lang w:val="en-US"/>
              </w:rPr>
              <w:t>V1.2</w:t>
            </w:r>
          </w:p>
        </w:tc>
        <w:tc>
          <w:tcPr>
            <w:tcW w:w="1785" w:type="pct"/>
            <w:tcBorders>
              <w:top w:val="single" w:sz="4" w:space="0" w:color="auto"/>
              <w:left w:val="single" w:sz="4" w:space="0" w:color="auto"/>
              <w:bottom w:val="single" w:sz="4" w:space="0" w:color="auto"/>
              <w:right w:val="single" w:sz="4" w:space="0" w:color="auto"/>
            </w:tcBorders>
          </w:tcPr>
          <w:p w14:paraId="19DD02B6" w14:textId="627D8038" w:rsidR="008E482C" w:rsidRDefault="008E482C" w:rsidP="008E482C">
            <w:pPr>
              <w:pStyle w:val="NormalIndent"/>
              <w:spacing w:line="256" w:lineRule="auto"/>
              <w:ind w:left="0"/>
              <w:rPr>
                <w:lang w:val="en-US"/>
              </w:rPr>
            </w:pPr>
            <w:r>
              <w:rPr>
                <w:lang w:val="en-US"/>
              </w:rPr>
              <w:t>November 2022</w:t>
            </w:r>
          </w:p>
        </w:tc>
      </w:tr>
      <w:tr w:rsidR="00186820" w14:paraId="6FC49506" w14:textId="77777777" w:rsidTr="008E482C">
        <w:tc>
          <w:tcPr>
            <w:tcW w:w="1285" w:type="pct"/>
            <w:tcBorders>
              <w:top w:val="single" w:sz="4" w:space="0" w:color="auto"/>
              <w:left w:val="single" w:sz="4" w:space="0" w:color="auto"/>
              <w:bottom w:val="single" w:sz="4" w:space="0" w:color="auto"/>
              <w:right w:val="single" w:sz="4" w:space="0" w:color="auto"/>
            </w:tcBorders>
          </w:tcPr>
          <w:p w14:paraId="579FB3D5" w14:textId="1022A879" w:rsidR="00186820" w:rsidRDefault="00186820" w:rsidP="008E482C">
            <w:pPr>
              <w:pStyle w:val="NormalIndent"/>
              <w:spacing w:line="256" w:lineRule="auto"/>
              <w:ind w:left="0"/>
              <w:rPr>
                <w:b/>
                <w:lang w:val="en-US"/>
              </w:rPr>
            </w:pPr>
            <w:r>
              <w:rPr>
                <w:b/>
                <w:lang w:val="en-US"/>
              </w:rPr>
              <w:t>[7] MHHS-</w:t>
            </w:r>
            <w:r w:rsidR="00EB3323">
              <w:rPr>
                <w:b/>
                <w:lang w:val="en-US"/>
              </w:rPr>
              <w:t>DEL</w:t>
            </w:r>
            <w:r w:rsidR="00980167">
              <w:rPr>
                <w:b/>
                <w:lang w:val="en-US"/>
              </w:rPr>
              <w:t>-</w:t>
            </w:r>
            <w:r>
              <w:rPr>
                <w:b/>
                <w:lang w:val="en-US"/>
              </w:rPr>
              <w:t xml:space="preserve">1387- </w:t>
            </w:r>
            <w:r w:rsidR="00980167">
              <w:rPr>
                <w:b/>
                <w:lang w:val="en-US"/>
              </w:rPr>
              <w:t xml:space="preserve">DIP </w:t>
            </w:r>
            <w:r w:rsidRPr="00980167">
              <w:rPr>
                <w:b/>
                <w:lang w:val="en-US"/>
              </w:rPr>
              <w:t>PKI Certificate Profiles</w:t>
            </w:r>
          </w:p>
        </w:tc>
        <w:tc>
          <w:tcPr>
            <w:tcW w:w="1415" w:type="pct"/>
            <w:tcBorders>
              <w:top w:val="single" w:sz="4" w:space="0" w:color="auto"/>
              <w:left w:val="single" w:sz="4" w:space="0" w:color="auto"/>
              <w:bottom w:val="single" w:sz="4" w:space="0" w:color="auto"/>
              <w:right w:val="single" w:sz="4" w:space="0" w:color="auto"/>
            </w:tcBorders>
          </w:tcPr>
          <w:p w14:paraId="24C2C4F4" w14:textId="110C919D" w:rsidR="00186820" w:rsidRDefault="00186820"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5F0A7E8F" w14:textId="7A21C3EF" w:rsidR="00186820" w:rsidRDefault="00980167" w:rsidP="008E482C">
            <w:pPr>
              <w:pStyle w:val="NormalIndent"/>
              <w:spacing w:line="256" w:lineRule="auto"/>
              <w:ind w:left="0"/>
              <w:rPr>
                <w:lang w:val="en-US"/>
              </w:rPr>
            </w:pPr>
            <w:r>
              <w:rPr>
                <w:lang w:val="en-US"/>
              </w:rPr>
              <w:t>V1.0</w:t>
            </w:r>
          </w:p>
        </w:tc>
        <w:tc>
          <w:tcPr>
            <w:tcW w:w="1785" w:type="pct"/>
            <w:tcBorders>
              <w:top w:val="single" w:sz="4" w:space="0" w:color="auto"/>
              <w:left w:val="single" w:sz="4" w:space="0" w:color="auto"/>
              <w:bottom w:val="single" w:sz="4" w:space="0" w:color="auto"/>
              <w:right w:val="single" w:sz="4" w:space="0" w:color="auto"/>
            </w:tcBorders>
          </w:tcPr>
          <w:p w14:paraId="30A61D73" w14:textId="1771830E" w:rsidR="00186820" w:rsidRDefault="00186820" w:rsidP="008E482C">
            <w:pPr>
              <w:pStyle w:val="NormalIndent"/>
              <w:spacing w:line="256" w:lineRule="auto"/>
              <w:ind w:left="0"/>
              <w:rPr>
                <w:lang w:val="en-US"/>
              </w:rPr>
            </w:pPr>
            <w:r>
              <w:rPr>
                <w:lang w:val="en-US"/>
              </w:rPr>
              <w:t>July 2023</w:t>
            </w:r>
          </w:p>
        </w:tc>
      </w:tr>
    </w:tbl>
    <w:p w14:paraId="45AF40AD" w14:textId="1414F809" w:rsidR="00C4169B" w:rsidRDefault="00C4169B" w:rsidP="00D26AC2">
      <w:pPr>
        <w:pStyle w:val="Heading2"/>
        <w:numPr>
          <w:ilvl w:val="0"/>
          <w:numId w:val="0"/>
        </w:numPr>
        <w:ind w:left="567" w:hanging="425"/>
      </w:pPr>
      <w:bookmarkStart w:id="4" w:name="_Toc139261490"/>
      <w:r>
        <w:lastRenderedPageBreak/>
        <w:t>Terminology</w:t>
      </w:r>
      <w:bookmarkEnd w:id="4"/>
      <w:r w:rsidR="004A39A1">
        <w:t xml:space="preserve"> </w:t>
      </w:r>
    </w:p>
    <w:tbl>
      <w:tblPr>
        <w:tblW w:w="10632" w:type="dxa"/>
        <w:tblInd w:w="-5" w:type="dxa"/>
        <w:tblLook w:val="04A0" w:firstRow="1" w:lastRow="0" w:firstColumn="1" w:lastColumn="0" w:noHBand="0" w:noVBand="1"/>
      </w:tblPr>
      <w:tblGrid>
        <w:gridCol w:w="2694"/>
        <w:gridCol w:w="7938"/>
      </w:tblGrid>
      <w:tr w:rsidR="007D00D8" w:rsidRPr="007D00D8" w14:paraId="45BA9049" w14:textId="77777777" w:rsidTr="007D00D8">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E7E6E6"/>
            <w:hideMark/>
          </w:tcPr>
          <w:p w14:paraId="1A54A1E6"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Term</w:t>
            </w:r>
          </w:p>
        </w:tc>
        <w:tc>
          <w:tcPr>
            <w:tcW w:w="7938" w:type="dxa"/>
            <w:tcBorders>
              <w:top w:val="single" w:sz="4" w:space="0" w:color="auto"/>
              <w:left w:val="nil"/>
              <w:bottom w:val="single" w:sz="4" w:space="0" w:color="auto"/>
              <w:right w:val="single" w:sz="4" w:space="0" w:color="auto"/>
            </w:tcBorders>
            <w:shd w:val="clear" w:color="000000" w:fill="E7E6E6"/>
            <w:hideMark/>
          </w:tcPr>
          <w:p w14:paraId="3BD3C1B2"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Description</w:t>
            </w:r>
          </w:p>
        </w:tc>
      </w:tr>
      <w:tr w:rsidR="00775363" w:rsidRPr="007D00D8" w14:paraId="6D7FEBA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6EAFE52" w14:textId="2741EA3A"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AGS</w:t>
            </w:r>
          </w:p>
        </w:tc>
        <w:tc>
          <w:tcPr>
            <w:tcW w:w="7938" w:type="dxa"/>
            <w:tcBorders>
              <w:top w:val="nil"/>
              <w:left w:val="nil"/>
              <w:bottom w:val="single" w:sz="4" w:space="0" w:color="auto"/>
              <w:right w:val="single" w:sz="4" w:space="0" w:color="auto"/>
            </w:tcBorders>
            <w:shd w:val="clear" w:color="auto" w:fill="auto"/>
          </w:tcPr>
          <w:p w14:paraId="102B704D" w14:textId="237AE4C8"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API Gateway Service</w:t>
            </w:r>
          </w:p>
        </w:tc>
      </w:tr>
      <w:tr w:rsidR="007D00D8" w:rsidRPr="007D00D8" w14:paraId="7B0F0E0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13E0EBF"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API</w:t>
            </w:r>
          </w:p>
        </w:tc>
        <w:tc>
          <w:tcPr>
            <w:tcW w:w="7938" w:type="dxa"/>
            <w:tcBorders>
              <w:top w:val="nil"/>
              <w:left w:val="nil"/>
              <w:bottom w:val="single" w:sz="4" w:space="0" w:color="auto"/>
              <w:right w:val="single" w:sz="4" w:space="0" w:color="auto"/>
            </w:tcBorders>
            <w:shd w:val="clear" w:color="auto" w:fill="auto"/>
            <w:hideMark/>
          </w:tcPr>
          <w:p w14:paraId="64C88123"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Application Programming Interface</w:t>
            </w:r>
          </w:p>
        </w:tc>
      </w:tr>
      <w:tr w:rsidR="00775363" w:rsidRPr="007D00D8" w14:paraId="7CE2483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D608E99" w14:textId="228061B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BSC</w:t>
            </w:r>
          </w:p>
        </w:tc>
        <w:tc>
          <w:tcPr>
            <w:tcW w:w="7938" w:type="dxa"/>
            <w:tcBorders>
              <w:top w:val="nil"/>
              <w:left w:val="nil"/>
              <w:bottom w:val="single" w:sz="4" w:space="0" w:color="auto"/>
              <w:right w:val="single" w:sz="4" w:space="0" w:color="auto"/>
            </w:tcBorders>
            <w:shd w:val="clear" w:color="auto" w:fill="auto"/>
          </w:tcPr>
          <w:p w14:paraId="4C4B394E" w14:textId="62F1D92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Balancing and Settlements Code</w:t>
            </w:r>
          </w:p>
        </w:tc>
      </w:tr>
      <w:tr w:rsidR="00775363" w:rsidRPr="007D00D8" w14:paraId="50E1786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1172026" w14:textId="78E00AA5"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CRL</w:t>
            </w:r>
          </w:p>
        </w:tc>
        <w:tc>
          <w:tcPr>
            <w:tcW w:w="7938" w:type="dxa"/>
            <w:tcBorders>
              <w:top w:val="nil"/>
              <w:left w:val="nil"/>
              <w:bottom w:val="single" w:sz="4" w:space="0" w:color="auto"/>
              <w:right w:val="single" w:sz="4" w:space="0" w:color="auto"/>
            </w:tcBorders>
            <w:shd w:val="clear" w:color="auto" w:fill="auto"/>
          </w:tcPr>
          <w:p w14:paraId="7F393634" w14:textId="46055D7E"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Certificate Revocation List</w:t>
            </w:r>
          </w:p>
        </w:tc>
      </w:tr>
      <w:tr w:rsidR="00C9201A" w:rsidRPr="007D00D8" w14:paraId="104D82F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3FF55A8" w14:textId="4CB5B20E"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DCA</w:t>
            </w:r>
          </w:p>
        </w:tc>
        <w:tc>
          <w:tcPr>
            <w:tcW w:w="7938" w:type="dxa"/>
            <w:tcBorders>
              <w:top w:val="nil"/>
              <w:left w:val="nil"/>
              <w:bottom w:val="single" w:sz="4" w:space="0" w:color="auto"/>
              <w:right w:val="single" w:sz="4" w:space="0" w:color="auto"/>
            </w:tcBorders>
            <w:shd w:val="clear" w:color="auto" w:fill="auto"/>
          </w:tcPr>
          <w:p w14:paraId="5585FD26" w14:textId="6F9F48B8"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Certificate Authority</w:t>
            </w:r>
          </w:p>
        </w:tc>
      </w:tr>
      <w:tr w:rsidR="00984F25" w:rsidRPr="007D00D8" w14:paraId="7D1FA43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03AB7DA" w14:textId="222C3D8B" w:rsidR="00984F25" w:rsidRPr="007D00D8" w:rsidRDefault="00984F25"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DCP</w:t>
            </w:r>
          </w:p>
        </w:tc>
        <w:tc>
          <w:tcPr>
            <w:tcW w:w="7938" w:type="dxa"/>
            <w:tcBorders>
              <w:top w:val="nil"/>
              <w:left w:val="nil"/>
              <w:bottom w:val="single" w:sz="4" w:space="0" w:color="auto"/>
              <w:right w:val="single" w:sz="4" w:space="0" w:color="auto"/>
            </w:tcBorders>
            <w:shd w:val="clear" w:color="auto" w:fill="auto"/>
          </w:tcPr>
          <w:p w14:paraId="57AC03EE" w14:textId="23DC8FD5" w:rsidR="00984F25" w:rsidRPr="007D00D8" w:rsidRDefault="00984F25" w:rsidP="00984F25">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 – Non Market Participants connecting to the such as; 3</w:t>
            </w:r>
            <w:r w:rsidRPr="00984F25">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Parties, Software providers, Academia etc.</w:t>
            </w:r>
          </w:p>
        </w:tc>
      </w:tr>
      <w:tr w:rsidR="00E7539D" w:rsidRPr="007D00D8" w14:paraId="0372561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CFE5495" w14:textId="72F46014" w:rsidR="00E7539D"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w:t>
            </w:r>
          </w:p>
        </w:tc>
        <w:tc>
          <w:tcPr>
            <w:tcW w:w="7938" w:type="dxa"/>
            <w:tcBorders>
              <w:top w:val="nil"/>
              <w:left w:val="nil"/>
              <w:bottom w:val="single" w:sz="4" w:space="0" w:color="auto"/>
              <w:right w:val="single" w:sz="4" w:space="0" w:color="auto"/>
            </w:tcBorders>
            <w:shd w:val="clear" w:color="auto" w:fill="auto"/>
          </w:tcPr>
          <w:p w14:paraId="03FFB293" w14:textId="0F23B0B7" w:rsidR="00E7539D" w:rsidRDefault="00E7539D"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Data </w:t>
            </w:r>
            <w:r w:rsidR="002F6D58">
              <w:rPr>
                <w:rFonts w:ascii="Arial" w:eastAsia="Times New Roman" w:hAnsi="Arial" w:cs="Arial"/>
                <w:color w:val="000000"/>
                <w:szCs w:val="20"/>
                <w:lang w:eastAsia="en-GB"/>
              </w:rPr>
              <w:t>I</w:t>
            </w:r>
            <w:r>
              <w:rPr>
                <w:rFonts w:ascii="Arial" w:eastAsia="Times New Roman" w:hAnsi="Arial" w:cs="Arial"/>
                <w:color w:val="000000"/>
                <w:szCs w:val="20"/>
                <w:lang w:eastAsia="en-GB"/>
              </w:rPr>
              <w:t>ntegration Platform</w:t>
            </w:r>
          </w:p>
        </w:tc>
      </w:tr>
      <w:tr w:rsidR="004A2433" w:rsidRPr="007D00D8" w14:paraId="0DFE554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30EBE2C" w14:textId="0AED06F6"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w:t>
            </w:r>
          </w:p>
        </w:tc>
        <w:tc>
          <w:tcPr>
            <w:tcW w:w="7938" w:type="dxa"/>
            <w:tcBorders>
              <w:top w:val="nil"/>
              <w:left w:val="nil"/>
              <w:bottom w:val="single" w:sz="4" w:space="0" w:color="auto"/>
              <w:right w:val="single" w:sz="4" w:space="0" w:color="auto"/>
            </w:tcBorders>
            <w:shd w:val="clear" w:color="auto" w:fill="auto"/>
          </w:tcPr>
          <w:p w14:paraId="57A2720E" w14:textId="3313330B" w:rsidR="004A2433" w:rsidRDefault="004A2433"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3</w:t>
            </w:r>
            <w:r w:rsidRPr="004A2433">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Party Organisation providing services on behalf of a Market Participant.</w:t>
            </w:r>
          </w:p>
        </w:tc>
      </w:tr>
      <w:tr w:rsidR="004A2433" w:rsidRPr="007D00D8" w14:paraId="4A5FC56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082D772" w14:textId="7390374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Manager</w:t>
            </w:r>
          </w:p>
        </w:tc>
        <w:tc>
          <w:tcPr>
            <w:tcW w:w="7938" w:type="dxa"/>
            <w:tcBorders>
              <w:top w:val="nil"/>
              <w:left w:val="nil"/>
              <w:bottom w:val="single" w:sz="4" w:space="0" w:color="auto"/>
              <w:right w:val="single" w:sz="4" w:space="0" w:color="auto"/>
            </w:tcBorders>
            <w:shd w:val="clear" w:color="auto" w:fill="auto"/>
          </w:tcPr>
          <w:p w14:paraId="368FEC0F" w14:textId="6085DE57" w:rsidR="004A2433" w:rsidRDefault="004A2433" w:rsidP="00B761DB">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The Function responsible for the enduring service </w:t>
            </w:r>
            <w:r w:rsidR="00B761DB">
              <w:rPr>
                <w:rFonts w:ascii="Arial" w:eastAsia="Times New Roman" w:hAnsi="Arial" w:cs="Arial"/>
                <w:color w:val="000000"/>
                <w:szCs w:val="20"/>
                <w:lang w:eastAsia="en-GB"/>
              </w:rPr>
              <w:t>/</w:t>
            </w:r>
            <w:r>
              <w:rPr>
                <w:rFonts w:ascii="Arial" w:eastAsia="Times New Roman" w:hAnsi="Arial" w:cs="Arial"/>
                <w:color w:val="000000"/>
                <w:szCs w:val="20"/>
                <w:lang w:eastAsia="en-GB"/>
              </w:rPr>
              <w:t xml:space="preserve"> operational running of the DIP and supporting services.</w:t>
            </w:r>
          </w:p>
        </w:tc>
      </w:tr>
      <w:tr w:rsidR="002F6D58" w:rsidRPr="007D00D8" w14:paraId="7C41386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342AC2C" w14:textId="06C203B0" w:rsidR="002F6D58" w:rsidRDefault="002F6D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w:t>
            </w:r>
          </w:p>
        </w:tc>
        <w:tc>
          <w:tcPr>
            <w:tcW w:w="7938" w:type="dxa"/>
            <w:tcBorders>
              <w:top w:val="nil"/>
              <w:left w:val="nil"/>
              <w:bottom w:val="single" w:sz="4" w:space="0" w:color="auto"/>
              <w:right w:val="single" w:sz="4" w:space="0" w:color="auto"/>
            </w:tcBorders>
            <w:shd w:val="clear" w:color="auto" w:fill="auto"/>
          </w:tcPr>
          <w:p w14:paraId="7FD3D28C" w14:textId="7EB0216A" w:rsidR="004A2433" w:rsidRDefault="002F6D58"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A registered user of the DIP Portal (Market Participants </w:t>
            </w:r>
            <w:r w:rsidR="004A2433">
              <w:rPr>
                <w:rFonts w:ascii="Arial" w:eastAsia="Times New Roman" w:hAnsi="Arial" w:cs="Arial"/>
                <w:color w:val="000000"/>
                <w:szCs w:val="20"/>
                <w:lang w:eastAsia="en-GB"/>
              </w:rPr>
              <w:t>&amp; 3</w:t>
            </w:r>
            <w:r w:rsidR="004A2433" w:rsidRPr="004A2433">
              <w:rPr>
                <w:rFonts w:ascii="Arial" w:eastAsia="Times New Roman" w:hAnsi="Arial" w:cs="Arial"/>
                <w:color w:val="000000"/>
                <w:szCs w:val="20"/>
                <w:vertAlign w:val="superscript"/>
                <w:lang w:eastAsia="en-GB"/>
              </w:rPr>
              <w:t>rd</w:t>
            </w:r>
            <w:r w:rsidR="004A2433">
              <w:rPr>
                <w:rFonts w:ascii="Arial" w:eastAsia="Times New Roman" w:hAnsi="Arial" w:cs="Arial"/>
                <w:color w:val="000000"/>
                <w:szCs w:val="20"/>
                <w:lang w:eastAsia="en-GB"/>
              </w:rPr>
              <w:t xml:space="preserve"> Party organisations)</w:t>
            </w:r>
          </w:p>
        </w:tc>
      </w:tr>
      <w:tr w:rsidR="004A2433" w:rsidRPr="007D00D8" w14:paraId="64019FE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D80CC2B" w14:textId="511A545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 Administrator</w:t>
            </w:r>
          </w:p>
        </w:tc>
        <w:tc>
          <w:tcPr>
            <w:tcW w:w="7938" w:type="dxa"/>
            <w:tcBorders>
              <w:top w:val="nil"/>
              <w:left w:val="nil"/>
              <w:bottom w:val="single" w:sz="4" w:space="0" w:color="auto"/>
              <w:right w:val="single" w:sz="4" w:space="0" w:color="auto"/>
            </w:tcBorders>
            <w:shd w:val="clear" w:color="auto" w:fill="auto"/>
          </w:tcPr>
          <w:p w14:paraId="11256E35" w14:textId="44033BA8" w:rsidR="004A2433" w:rsidRDefault="004A2433" w:rsidP="004A2433">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 DIP Service User who has been appointed the role of Administrator within the DIP for the</w:t>
            </w:r>
            <w:r w:rsidR="003A747C">
              <w:rPr>
                <w:rFonts w:ascii="Arial" w:eastAsia="Times New Roman" w:hAnsi="Arial" w:cs="Arial"/>
                <w:color w:val="000000"/>
                <w:szCs w:val="20"/>
                <w:lang w:eastAsia="en-GB"/>
              </w:rPr>
              <w:t>ir</w:t>
            </w:r>
            <w:r>
              <w:rPr>
                <w:rFonts w:ascii="Arial" w:eastAsia="Times New Roman" w:hAnsi="Arial" w:cs="Arial"/>
                <w:color w:val="000000"/>
                <w:szCs w:val="20"/>
                <w:lang w:eastAsia="en-GB"/>
              </w:rPr>
              <w:t xml:space="preserve"> registered </w:t>
            </w:r>
            <w:r w:rsidR="003A747C">
              <w:rPr>
                <w:rFonts w:ascii="Arial" w:eastAsia="Times New Roman" w:hAnsi="Arial" w:cs="Arial"/>
                <w:color w:val="000000"/>
                <w:szCs w:val="20"/>
                <w:lang w:eastAsia="en-GB"/>
              </w:rPr>
              <w:t>o</w:t>
            </w:r>
            <w:r>
              <w:rPr>
                <w:rFonts w:ascii="Arial" w:eastAsia="Times New Roman" w:hAnsi="Arial" w:cs="Arial"/>
                <w:color w:val="000000"/>
                <w:szCs w:val="20"/>
                <w:lang w:eastAsia="en-GB"/>
              </w:rPr>
              <w:t>rganisation.</w:t>
            </w:r>
          </w:p>
        </w:tc>
      </w:tr>
      <w:tr w:rsidR="00C9201A" w:rsidRPr="007D00D8" w14:paraId="2FD6498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B9B0FF9"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DoS</w:t>
            </w:r>
          </w:p>
        </w:tc>
        <w:tc>
          <w:tcPr>
            <w:tcW w:w="7938" w:type="dxa"/>
            <w:tcBorders>
              <w:top w:val="nil"/>
              <w:left w:val="nil"/>
              <w:bottom w:val="single" w:sz="4" w:space="0" w:color="auto"/>
              <w:right w:val="single" w:sz="4" w:space="0" w:color="auto"/>
            </w:tcBorders>
            <w:shd w:val="clear" w:color="auto" w:fill="auto"/>
            <w:hideMark/>
          </w:tcPr>
          <w:p w14:paraId="56C071B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Denial of Service</w:t>
            </w:r>
          </w:p>
        </w:tc>
      </w:tr>
      <w:tr w:rsidR="00C9201A" w:rsidRPr="007D00D8" w14:paraId="50B4ACF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4AD06D2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DPIA</w:t>
            </w:r>
          </w:p>
        </w:tc>
        <w:tc>
          <w:tcPr>
            <w:tcW w:w="7938" w:type="dxa"/>
            <w:tcBorders>
              <w:top w:val="nil"/>
              <w:left w:val="nil"/>
              <w:bottom w:val="single" w:sz="4" w:space="0" w:color="auto"/>
              <w:right w:val="single" w:sz="4" w:space="0" w:color="auto"/>
            </w:tcBorders>
            <w:shd w:val="clear" w:color="auto" w:fill="auto"/>
            <w:hideMark/>
          </w:tcPr>
          <w:p w14:paraId="38F9581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Data Protection Impact Assessment</w:t>
            </w:r>
          </w:p>
        </w:tc>
      </w:tr>
      <w:tr w:rsidR="00C9201A" w:rsidRPr="007D00D8" w14:paraId="14A4676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E5D48D1"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EDA</w:t>
            </w:r>
          </w:p>
        </w:tc>
        <w:tc>
          <w:tcPr>
            <w:tcW w:w="7938" w:type="dxa"/>
            <w:tcBorders>
              <w:top w:val="nil"/>
              <w:left w:val="nil"/>
              <w:bottom w:val="single" w:sz="4" w:space="0" w:color="auto"/>
              <w:right w:val="single" w:sz="4" w:space="0" w:color="auto"/>
            </w:tcBorders>
            <w:shd w:val="clear" w:color="auto" w:fill="auto"/>
            <w:hideMark/>
          </w:tcPr>
          <w:p w14:paraId="1BBF4AC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Event Driven Architecture</w:t>
            </w:r>
          </w:p>
        </w:tc>
      </w:tr>
      <w:tr w:rsidR="00C9201A" w:rsidRPr="007D00D8" w14:paraId="6156996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21F62E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w:t>
            </w:r>
          </w:p>
        </w:tc>
        <w:tc>
          <w:tcPr>
            <w:tcW w:w="7938" w:type="dxa"/>
            <w:tcBorders>
              <w:top w:val="nil"/>
              <w:left w:val="nil"/>
              <w:bottom w:val="single" w:sz="4" w:space="0" w:color="auto"/>
              <w:right w:val="single" w:sz="4" w:space="0" w:color="auto"/>
            </w:tcBorders>
            <w:shd w:val="clear" w:color="auto" w:fill="auto"/>
            <w:hideMark/>
          </w:tcPr>
          <w:p w14:paraId="0921661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w:t>
            </w:r>
          </w:p>
        </w:tc>
      </w:tr>
      <w:tr w:rsidR="00C9201A" w:rsidRPr="007D00D8" w14:paraId="72C994F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52492BAD"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HTTPs</w:t>
            </w:r>
          </w:p>
        </w:tc>
        <w:tc>
          <w:tcPr>
            <w:tcW w:w="7938" w:type="dxa"/>
            <w:tcBorders>
              <w:top w:val="nil"/>
              <w:left w:val="nil"/>
              <w:bottom w:val="single" w:sz="4" w:space="0" w:color="auto"/>
              <w:right w:val="single" w:sz="4" w:space="0" w:color="auto"/>
            </w:tcBorders>
            <w:shd w:val="clear" w:color="auto" w:fill="auto"/>
            <w:hideMark/>
          </w:tcPr>
          <w:p w14:paraId="5C1D802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 Secure</w:t>
            </w:r>
          </w:p>
        </w:tc>
      </w:tr>
      <w:tr w:rsidR="00C9201A" w:rsidRPr="007D00D8" w14:paraId="5A0CDC6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4577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IP</w:t>
            </w:r>
          </w:p>
        </w:tc>
        <w:tc>
          <w:tcPr>
            <w:tcW w:w="7938" w:type="dxa"/>
            <w:tcBorders>
              <w:top w:val="nil"/>
              <w:left w:val="nil"/>
              <w:bottom w:val="single" w:sz="4" w:space="0" w:color="auto"/>
              <w:right w:val="single" w:sz="4" w:space="0" w:color="auto"/>
            </w:tcBorders>
            <w:shd w:val="clear" w:color="auto" w:fill="auto"/>
            <w:hideMark/>
          </w:tcPr>
          <w:p w14:paraId="367C4FC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Internet Protocol</w:t>
            </w:r>
          </w:p>
        </w:tc>
      </w:tr>
      <w:tr w:rsidR="00C9201A" w:rsidRPr="007D00D8" w14:paraId="1099F57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F6EB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JSOn</w:t>
            </w:r>
          </w:p>
        </w:tc>
        <w:tc>
          <w:tcPr>
            <w:tcW w:w="7938" w:type="dxa"/>
            <w:tcBorders>
              <w:top w:val="nil"/>
              <w:left w:val="nil"/>
              <w:bottom w:val="single" w:sz="4" w:space="0" w:color="auto"/>
              <w:right w:val="single" w:sz="4" w:space="0" w:color="auto"/>
            </w:tcBorders>
            <w:shd w:val="clear" w:color="auto" w:fill="auto"/>
            <w:hideMark/>
          </w:tcPr>
          <w:p w14:paraId="5FF68D5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JavaScript Object Notation</w:t>
            </w:r>
          </w:p>
        </w:tc>
      </w:tr>
      <w:tr w:rsidR="00C9201A" w:rsidRPr="007D00D8" w14:paraId="60A5251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7D699C8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MHHS</w:t>
            </w:r>
          </w:p>
        </w:tc>
        <w:tc>
          <w:tcPr>
            <w:tcW w:w="7938" w:type="dxa"/>
            <w:tcBorders>
              <w:top w:val="nil"/>
              <w:left w:val="nil"/>
              <w:bottom w:val="single" w:sz="4" w:space="0" w:color="auto"/>
              <w:right w:val="single" w:sz="4" w:space="0" w:color="auto"/>
            </w:tcBorders>
            <w:shd w:val="clear" w:color="auto" w:fill="auto"/>
            <w:hideMark/>
          </w:tcPr>
          <w:p w14:paraId="57A7EFBE" w14:textId="2DC9EC78"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Market Wide Half Hourly Settlement</w:t>
            </w:r>
            <w:r>
              <w:rPr>
                <w:rFonts w:ascii="Arial" w:eastAsia="Times New Roman" w:hAnsi="Arial" w:cs="Arial"/>
                <w:color w:val="000000"/>
                <w:szCs w:val="20"/>
                <w:lang w:val="en-US" w:eastAsia="en-GB"/>
              </w:rPr>
              <w:t>s</w:t>
            </w:r>
          </w:p>
        </w:tc>
      </w:tr>
      <w:tr w:rsidR="00C9201A" w:rsidRPr="007D00D8" w14:paraId="6BC23FC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AA6AAEF" w14:textId="481E0BC6" w:rsidR="00C9201A" w:rsidRPr="007D00D8" w:rsidRDefault="004F53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MP</w:t>
            </w:r>
          </w:p>
        </w:tc>
        <w:tc>
          <w:tcPr>
            <w:tcW w:w="7938" w:type="dxa"/>
            <w:tcBorders>
              <w:top w:val="nil"/>
              <w:left w:val="nil"/>
              <w:bottom w:val="single" w:sz="4" w:space="0" w:color="auto"/>
              <w:right w:val="single" w:sz="4" w:space="0" w:color="auto"/>
            </w:tcBorders>
            <w:shd w:val="clear" w:color="auto" w:fill="auto"/>
          </w:tcPr>
          <w:p w14:paraId="36F8397D" w14:textId="4A9DAD9F"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Market Participant </w:t>
            </w:r>
          </w:p>
        </w:tc>
      </w:tr>
      <w:tr w:rsidR="00C9201A" w:rsidRPr="007D00D8" w14:paraId="2F277EE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8DA24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OWASP</w:t>
            </w:r>
          </w:p>
        </w:tc>
        <w:tc>
          <w:tcPr>
            <w:tcW w:w="7938" w:type="dxa"/>
            <w:tcBorders>
              <w:top w:val="nil"/>
              <w:left w:val="nil"/>
              <w:bottom w:val="single" w:sz="4" w:space="0" w:color="auto"/>
              <w:right w:val="single" w:sz="4" w:space="0" w:color="auto"/>
            </w:tcBorders>
            <w:shd w:val="clear" w:color="auto" w:fill="auto"/>
            <w:hideMark/>
          </w:tcPr>
          <w:p w14:paraId="66964D7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Open Web Application Security Project</w:t>
            </w:r>
          </w:p>
        </w:tc>
      </w:tr>
      <w:tr w:rsidR="00C9201A" w:rsidRPr="007D00D8" w14:paraId="43B8C94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93BB9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PKI</w:t>
            </w:r>
          </w:p>
        </w:tc>
        <w:tc>
          <w:tcPr>
            <w:tcW w:w="7938" w:type="dxa"/>
            <w:tcBorders>
              <w:top w:val="nil"/>
              <w:left w:val="nil"/>
              <w:bottom w:val="single" w:sz="4" w:space="0" w:color="auto"/>
              <w:right w:val="single" w:sz="4" w:space="0" w:color="auto"/>
            </w:tcBorders>
            <w:shd w:val="clear" w:color="auto" w:fill="auto"/>
            <w:hideMark/>
          </w:tcPr>
          <w:p w14:paraId="2345B18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Public Key Infrastructure</w:t>
            </w:r>
          </w:p>
        </w:tc>
      </w:tr>
      <w:tr w:rsidR="00C9201A" w:rsidRPr="007D00D8" w14:paraId="55B98DAC"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03057D9" w14:textId="6D259055"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REC</w:t>
            </w:r>
          </w:p>
        </w:tc>
        <w:tc>
          <w:tcPr>
            <w:tcW w:w="7938" w:type="dxa"/>
            <w:tcBorders>
              <w:top w:val="nil"/>
              <w:left w:val="nil"/>
              <w:bottom w:val="single" w:sz="4" w:space="0" w:color="auto"/>
              <w:right w:val="single" w:sz="4" w:space="0" w:color="auto"/>
            </w:tcBorders>
            <w:shd w:val="clear" w:color="auto" w:fill="auto"/>
          </w:tcPr>
          <w:p w14:paraId="39A6F95F" w14:textId="73B80F1A"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Retail Energy Code  </w:t>
            </w:r>
          </w:p>
        </w:tc>
      </w:tr>
      <w:tr w:rsidR="00C9201A" w:rsidRPr="007D00D8" w14:paraId="41E60CD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30EBA4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REST</w:t>
            </w:r>
          </w:p>
        </w:tc>
        <w:tc>
          <w:tcPr>
            <w:tcW w:w="7938" w:type="dxa"/>
            <w:tcBorders>
              <w:top w:val="nil"/>
              <w:left w:val="nil"/>
              <w:bottom w:val="single" w:sz="4" w:space="0" w:color="auto"/>
              <w:right w:val="single" w:sz="4" w:space="0" w:color="auto"/>
            </w:tcBorders>
            <w:shd w:val="clear" w:color="auto" w:fill="auto"/>
            <w:hideMark/>
          </w:tcPr>
          <w:p w14:paraId="070E12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REpresentational State Transfer</w:t>
            </w:r>
          </w:p>
        </w:tc>
      </w:tr>
      <w:tr w:rsidR="00E7539D" w:rsidRPr="007D00D8" w14:paraId="701C133E"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A62017A" w14:textId="36CF45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SIT</w:t>
            </w:r>
          </w:p>
        </w:tc>
        <w:tc>
          <w:tcPr>
            <w:tcW w:w="7938" w:type="dxa"/>
            <w:tcBorders>
              <w:top w:val="nil"/>
              <w:left w:val="nil"/>
              <w:bottom w:val="single" w:sz="4" w:space="0" w:color="auto"/>
              <w:right w:val="single" w:sz="4" w:space="0" w:color="auto"/>
            </w:tcBorders>
            <w:shd w:val="clear" w:color="auto" w:fill="auto"/>
          </w:tcPr>
          <w:p w14:paraId="0CDF5DBF" w14:textId="240AC349"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System Integration testing</w:t>
            </w:r>
          </w:p>
        </w:tc>
      </w:tr>
      <w:tr w:rsidR="00C9201A" w:rsidRPr="007D00D8" w14:paraId="06A20C7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1871F6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TLS</w:t>
            </w:r>
          </w:p>
        </w:tc>
        <w:tc>
          <w:tcPr>
            <w:tcW w:w="7938" w:type="dxa"/>
            <w:tcBorders>
              <w:top w:val="nil"/>
              <w:left w:val="nil"/>
              <w:bottom w:val="single" w:sz="4" w:space="0" w:color="auto"/>
              <w:right w:val="single" w:sz="4" w:space="0" w:color="auto"/>
            </w:tcBorders>
            <w:shd w:val="clear" w:color="auto" w:fill="auto"/>
            <w:hideMark/>
          </w:tcPr>
          <w:p w14:paraId="27CD361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Transport Layer Security</w:t>
            </w:r>
          </w:p>
        </w:tc>
      </w:tr>
      <w:tr w:rsidR="00E7539D" w:rsidRPr="007D00D8" w14:paraId="42C09B7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E49F591" w14:textId="3DB4E755"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UIT</w:t>
            </w:r>
          </w:p>
        </w:tc>
        <w:tc>
          <w:tcPr>
            <w:tcW w:w="7938" w:type="dxa"/>
            <w:tcBorders>
              <w:top w:val="nil"/>
              <w:left w:val="nil"/>
              <w:bottom w:val="single" w:sz="4" w:space="0" w:color="auto"/>
              <w:right w:val="single" w:sz="4" w:space="0" w:color="auto"/>
            </w:tcBorders>
            <w:shd w:val="clear" w:color="auto" w:fill="auto"/>
          </w:tcPr>
          <w:p w14:paraId="165E827C" w14:textId="7B4699DB"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Unit Integration Testing</w:t>
            </w:r>
          </w:p>
        </w:tc>
      </w:tr>
      <w:tr w:rsidR="00E7539D" w:rsidRPr="007D00D8" w14:paraId="5AE3A30B"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C8ADEF0" w14:textId="60AD0D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UKAS</w:t>
            </w:r>
          </w:p>
        </w:tc>
        <w:tc>
          <w:tcPr>
            <w:tcW w:w="7938" w:type="dxa"/>
            <w:tcBorders>
              <w:top w:val="nil"/>
              <w:left w:val="nil"/>
              <w:bottom w:val="single" w:sz="4" w:space="0" w:color="auto"/>
              <w:right w:val="single" w:sz="4" w:space="0" w:color="auto"/>
            </w:tcBorders>
            <w:shd w:val="clear" w:color="auto" w:fill="auto"/>
          </w:tcPr>
          <w:p w14:paraId="66977154" w14:textId="4EADE811" w:rsidR="00E7539D" w:rsidRPr="007D00D8" w:rsidRDefault="00E7539D" w:rsidP="00C9201A">
            <w:pPr>
              <w:spacing w:after="0" w:line="240" w:lineRule="auto"/>
              <w:rPr>
                <w:rFonts w:ascii="Arial" w:eastAsia="Times New Roman" w:hAnsi="Arial" w:cs="Arial"/>
                <w:color w:val="000000"/>
                <w:szCs w:val="20"/>
                <w:lang w:eastAsia="en-GB"/>
              </w:rPr>
            </w:pPr>
            <w:r w:rsidRPr="00E7539D">
              <w:rPr>
                <w:rFonts w:ascii="Arial" w:eastAsia="Times New Roman" w:hAnsi="Arial" w:cs="Arial"/>
                <w:color w:val="000000"/>
                <w:szCs w:val="20"/>
                <w:lang w:eastAsia="en-GB"/>
              </w:rPr>
              <w:t>United Kingdom Accreditation Service</w:t>
            </w:r>
          </w:p>
        </w:tc>
      </w:tr>
      <w:tr w:rsidR="00C9201A" w:rsidRPr="007D00D8" w14:paraId="7654901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1C51CD5"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URL</w:t>
            </w:r>
          </w:p>
        </w:tc>
        <w:tc>
          <w:tcPr>
            <w:tcW w:w="7938" w:type="dxa"/>
            <w:tcBorders>
              <w:top w:val="nil"/>
              <w:left w:val="nil"/>
              <w:bottom w:val="single" w:sz="4" w:space="0" w:color="auto"/>
              <w:right w:val="single" w:sz="4" w:space="0" w:color="auto"/>
            </w:tcBorders>
            <w:shd w:val="clear" w:color="auto" w:fill="auto"/>
            <w:hideMark/>
          </w:tcPr>
          <w:p w14:paraId="51EFC48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Uniform Resource Locator</w:t>
            </w:r>
          </w:p>
        </w:tc>
      </w:tr>
    </w:tbl>
    <w:p w14:paraId="2183BE7D" w14:textId="77777777" w:rsidR="007400C3" w:rsidRDefault="007400C3" w:rsidP="007400C3">
      <w:pPr>
        <w:pStyle w:val="ElexonBody"/>
      </w:pPr>
    </w:p>
    <w:p w14:paraId="7488241B" w14:textId="77777777" w:rsidR="007400C3" w:rsidRDefault="007400C3" w:rsidP="007400C3">
      <w:pPr>
        <w:pStyle w:val="ElexonBody"/>
      </w:pPr>
    </w:p>
    <w:p w14:paraId="763BBBED" w14:textId="77777777" w:rsidR="00A3432E" w:rsidRDefault="00A3432E">
      <w:pPr>
        <w:spacing w:after="160" w:line="259" w:lineRule="auto"/>
        <w:rPr>
          <w:rFonts w:ascii="Arial" w:hAnsi="Arial" w:cs="Arial"/>
          <w:b/>
          <w:bCs/>
          <w:color w:val="5161FC" w:themeColor="accent1"/>
          <w:sz w:val="32"/>
          <w:szCs w:val="32"/>
        </w:rPr>
      </w:pPr>
      <w:r>
        <w:br w:type="page"/>
      </w:r>
    </w:p>
    <w:p w14:paraId="387BFFDE" w14:textId="7EDCC342" w:rsidR="00F258AA" w:rsidRDefault="003D0E17" w:rsidP="007400C3">
      <w:pPr>
        <w:pStyle w:val="Heading1"/>
      </w:pPr>
      <w:bookmarkStart w:id="5" w:name="_Toc139261491"/>
      <w:r>
        <w:lastRenderedPageBreak/>
        <w:t>Introduction</w:t>
      </w:r>
      <w:bookmarkStart w:id="6" w:name="_Toc65164094"/>
      <w:bookmarkEnd w:id="5"/>
      <w:r w:rsidR="00F258AA" w:rsidRPr="00F258AA">
        <w:t xml:space="preserve"> </w:t>
      </w:r>
      <w:bookmarkEnd w:id="6"/>
    </w:p>
    <w:p w14:paraId="0813C17E" w14:textId="77777777" w:rsidR="00F258AA" w:rsidRPr="00836AC9" w:rsidRDefault="00F258AA" w:rsidP="006F23DF">
      <w:pPr>
        <w:pStyle w:val="Heading2"/>
      </w:pPr>
      <w:bookmarkStart w:id="7" w:name="_Toc65164095"/>
      <w:bookmarkStart w:id="8" w:name="_Toc139261492"/>
      <w:r w:rsidRPr="00F258AA">
        <w:t>Purpose</w:t>
      </w:r>
      <w:bookmarkEnd w:id="7"/>
      <w:bookmarkEnd w:id="8"/>
    </w:p>
    <w:p w14:paraId="78F2AA14" w14:textId="2F5A64F6" w:rsidR="00F258AA" w:rsidRDefault="00F258AA" w:rsidP="00F258AA">
      <w:pPr>
        <w:pStyle w:val="BodyText"/>
        <w:jc w:val="both"/>
      </w:pPr>
      <w:r w:rsidRPr="00F620ED">
        <w:t xml:space="preserve">This is the Code of Connection document for the </w:t>
      </w:r>
      <w:r w:rsidR="00E32B2D">
        <w:t>DIP</w:t>
      </w:r>
      <w:r w:rsidR="000735CC">
        <w:t xml:space="preserve"> Service</w:t>
      </w:r>
      <w:r w:rsidRPr="00F620ED">
        <w:t xml:space="preserve"> Interface, defining the interface usage requirements and responsibilities for Market Participants </w:t>
      </w:r>
      <w:r>
        <w:t>to securely</w:t>
      </w:r>
      <w:r w:rsidRPr="00F620ED">
        <w:t xml:space="preserve"> exchange</w:t>
      </w:r>
      <w:r>
        <w:t xml:space="preserve"> information</w:t>
      </w:r>
      <w:r w:rsidRPr="00F620ED">
        <w:t xml:space="preserve">. It complements the </w:t>
      </w:r>
      <w:r w:rsidR="00D97388" w:rsidRPr="008775DA">
        <w:rPr>
          <w:b/>
        </w:rPr>
        <w:t>[2</w:t>
      </w:r>
      <w:r w:rsidRPr="008775DA">
        <w:rPr>
          <w:b/>
        </w:rPr>
        <w:t>]</w:t>
      </w:r>
      <w:r>
        <w:t xml:space="preserve"> </w:t>
      </w:r>
      <w:r w:rsidR="00352677" w:rsidRPr="00352677">
        <w:rPr>
          <w:b/>
          <w:bCs/>
        </w:rPr>
        <w:t>MHHS-E2E001 - End-t</w:t>
      </w:r>
      <w:r w:rsidR="00352677">
        <w:rPr>
          <w:b/>
          <w:bCs/>
        </w:rPr>
        <w:t>o-End Solution Architecture</w:t>
      </w:r>
      <w:r w:rsidRPr="00F620ED">
        <w:t xml:space="preserve"> document, prepared for connecting participants by </w:t>
      </w:r>
      <w:r>
        <w:t xml:space="preserve">the </w:t>
      </w:r>
      <w:r w:rsidR="00413399">
        <w:t>MHHS Programme</w:t>
      </w:r>
      <w:r w:rsidR="00C50E2E" w:rsidRPr="00200B8D">
        <w:t>.</w:t>
      </w:r>
    </w:p>
    <w:p w14:paraId="1073C106" w14:textId="77777777" w:rsidR="00F258AA" w:rsidRDefault="00F258AA" w:rsidP="006F23DF">
      <w:pPr>
        <w:pStyle w:val="Heading2"/>
      </w:pPr>
      <w:bookmarkStart w:id="9" w:name="_Toc65164096"/>
      <w:bookmarkStart w:id="10" w:name="_Toc139261493"/>
      <w:r>
        <w:t>Scope</w:t>
      </w:r>
      <w:bookmarkEnd w:id="9"/>
      <w:bookmarkEnd w:id="10"/>
    </w:p>
    <w:p w14:paraId="43C0AB1E" w14:textId="7C780139" w:rsidR="00F258AA" w:rsidRDefault="00F258AA" w:rsidP="00F258AA">
      <w:pPr>
        <w:pStyle w:val="BodyText"/>
        <w:jc w:val="both"/>
      </w:pPr>
      <w:r>
        <w:t xml:space="preserve">The scope of this Code of Connection is to define the operational context and constraints in which the </w:t>
      </w:r>
      <w:r w:rsidR="00FA2744">
        <w:t>DIP</w:t>
      </w:r>
      <w:r>
        <w:t xml:space="preserve"> Interface operates to provide consistent performance including:</w:t>
      </w:r>
    </w:p>
    <w:p w14:paraId="5171709E" w14:textId="1236AA1E" w:rsidR="00F258AA" w:rsidRPr="00040DB9" w:rsidRDefault="00F258AA" w:rsidP="00F23206">
      <w:pPr>
        <w:pStyle w:val="BodyText"/>
        <w:numPr>
          <w:ilvl w:val="0"/>
          <w:numId w:val="11"/>
        </w:numPr>
        <w:spacing w:after="160" w:line="260" w:lineRule="atLeast"/>
        <w:jc w:val="both"/>
        <w:rPr>
          <w:color w:val="FF0000"/>
        </w:rPr>
      </w:pPr>
      <w:r w:rsidRPr="00176A0A">
        <w:t>Interaction with multiple environments</w:t>
      </w:r>
      <w:r>
        <w:t xml:space="preserve">, i.e., </w:t>
      </w:r>
      <w:r w:rsidR="00083B29" w:rsidRPr="00083B29">
        <w:t>SIT, UIT, PRE</w:t>
      </w:r>
      <w:r w:rsidR="00C73074">
        <w:t>-</w:t>
      </w:r>
      <w:r w:rsidR="00083B29" w:rsidRPr="00083B29">
        <w:t>PROD</w:t>
      </w:r>
      <w:r w:rsidR="004740C7">
        <w:t>UCTION</w:t>
      </w:r>
      <w:r w:rsidR="00083B29" w:rsidRPr="00083B29">
        <w:t>, PROD</w:t>
      </w:r>
      <w:r w:rsidR="004740C7">
        <w:t>UCTION</w:t>
      </w:r>
      <w:r w:rsidRPr="00083B29">
        <w:t>;</w:t>
      </w:r>
    </w:p>
    <w:p w14:paraId="07FA4B9F" w14:textId="77777777" w:rsidR="00F258AA" w:rsidRDefault="00F258AA" w:rsidP="00F23206">
      <w:pPr>
        <w:pStyle w:val="BodyText"/>
        <w:numPr>
          <w:ilvl w:val="0"/>
          <w:numId w:val="11"/>
        </w:numPr>
        <w:spacing w:after="160" w:line="260" w:lineRule="atLeast"/>
        <w:jc w:val="both"/>
      </w:pPr>
      <w:r>
        <w:t>Operational and Security responsibilities.</w:t>
      </w:r>
    </w:p>
    <w:p w14:paraId="2833CDA8" w14:textId="68F05200" w:rsidR="00F258AA" w:rsidRPr="00C50E2E" w:rsidRDefault="00F258AA" w:rsidP="00F258AA">
      <w:pPr>
        <w:pStyle w:val="BodyText"/>
        <w:jc w:val="both"/>
      </w:pPr>
      <w:r>
        <w:t xml:space="preserve">The Code of Connection will identify configurable parameters that will be reviewed periodically to cater for changing demand and capacity forecasts. </w:t>
      </w:r>
      <w:r w:rsidRPr="00C50E2E">
        <w:t xml:space="preserve">This code of connection also defines the operational procedures required by </w:t>
      </w:r>
      <w:r w:rsidR="00CA0746">
        <w:t>Market Participants and</w:t>
      </w:r>
      <w:r w:rsidR="000735CC" w:rsidRPr="00C50E2E">
        <w:t xml:space="preserve"> DIP</w:t>
      </w:r>
      <w:r w:rsidR="00495273">
        <w:t xml:space="preserve"> Connection Providers</w:t>
      </w:r>
      <w:r w:rsidRPr="00C50E2E">
        <w:t xml:space="preserve"> to securely exchange </w:t>
      </w:r>
      <w:r w:rsidR="00E32B2D" w:rsidRPr="00C50E2E">
        <w:t xml:space="preserve">metering and consumption </w:t>
      </w:r>
      <w:r w:rsidRPr="00C50E2E">
        <w:t>information with</w:t>
      </w:r>
      <w:r w:rsidR="00E32B2D" w:rsidRPr="00C50E2E">
        <w:t xml:space="preserve"> the DIP </w:t>
      </w:r>
      <w:r w:rsidRPr="00C50E2E">
        <w:t xml:space="preserve">using Public Key Infrastructure (PKI) Certificates. </w:t>
      </w:r>
    </w:p>
    <w:p w14:paraId="66657707" w14:textId="77777777" w:rsidR="00F258AA" w:rsidRDefault="00F258AA" w:rsidP="006F23DF">
      <w:pPr>
        <w:pStyle w:val="Heading2"/>
      </w:pPr>
      <w:bookmarkStart w:id="11" w:name="_Toc53577416"/>
      <w:bookmarkStart w:id="12" w:name="_Toc53588203"/>
      <w:bookmarkStart w:id="13" w:name="_Toc53612166"/>
      <w:bookmarkStart w:id="14" w:name="_Toc53577417"/>
      <w:bookmarkStart w:id="15" w:name="_Toc53588204"/>
      <w:bookmarkStart w:id="16" w:name="_Toc53612167"/>
      <w:bookmarkStart w:id="17" w:name="_Toc53577418"/>
      <w:bookmarkStart w:id="18" w:name="_Toc53588205"/>
      <w:bookmarkStart w:id="19" w:name="_Toc53612168"/>
      <w:bookmarkStart w:id="20" w:name="_Toc65164097"/>
      <w:bookmarkStart w:id="21" w:name="_Toc139261494"/>
      <w:bookmarkEnd w:id="11"/>
      <w:bookmarkEnd w:id="12"/>
      <w:bookmarkEnd w:id="13"/>
      <w:bookmarkEnd w:id="14"/>
      <w:bookmarkEnd w:id="15"/>
      <w:bookmarkEnd w:id="16"/>
      <w:bookmarkEnd w:id="17"/>
      <w:bookmarkEnd w:id="18"/>
      <w:bookmarkEnd w:id="19"/>
      <w:r>
        <w:t>Document Structure</w:t>
      </w:r>
      <w:bookmarkEnd w:id="20"/>
      <w:bookmarkEnd w:id="21"/>
    </w:p>
    <w:p w14:paraId="48ADD9D4" w14:textId="6D52871B" w:rsidR="004665B7" w:rsidRDefault="00F258AA" w:rsidP="00F258AA">
      <w:pPr>
        <w:pStyle w:val="BodyText"/>
        <w:jc w:val="both"/>
      </w:pPr>
      <w:r>
        <w:t>This document is structured as follows;</w:t>
      </w:r>
    </w:p>
    <w:p w14:paraId="18D9C6DE" w14:textId="4DAA4C22" w:rsidR="00F258AA" w:rsidRDefault="00013550" w:rsidP="00F258AA">
      <w:pPr>
        <w:pStyle w:val="BodyText"/>
        <w:jc w:val="both"/>
      </w:pPr>
      <w:r>
        <w:t xml:space="preserve">Section </w:t>
      </w:r>
      <w:r w:rsidR="00D26AC2">
        <w:t>1</w:t>
      </w:r>
      <w:r w:rsidR="00F258AA">
        <w:t xml:space="preserve"> </w:t>
      </w:r>
      <w:r w:rsidR="00F258AA" w:rsidRPr="00832279">
        <w:rPr>
          <w:b/>
          <w:bCs/>
        </w:rPr>
        <w:t>Introduction</w:t>
      </w:r>
      <w:r w:rsidR="001365A2">
        <w:rPr>
          <w:b/>
          <w:bCs/>
        </w:rPr>
        <w:t>;</w:t>
      </w:r>
      <w:r w:rsidR="00F258AA">
        <w:t xml:space="preserve"> this section;</w:t>
      </w:r>
    </w:p>
    <w:p w14:paraId="533B5671" w14:textId="2AB2A49F" w:rsidR="00E35D9D" w:rsidRPr="007E4B9B" w:rsidRDefault="00013550" w:rsidP="007E4B9B">
      <w:pPr>
        <w:pStyle w:val="BodyText"/>
        <w:jc w:val="both"/>
      </w:pPr>
      <w:r>
        <w:t xml:space="preserve">Section </w:t>
      </w:r>
      <w:r w:rsidR="00D26AC2">
        <w:t>2</w:t>
      </w:r>
      <w:r w:rsidR="00F258AA">
        <w:t xml:space="preserve"> </w:t>
      </w:r>
      <w:r w:rsidR="007E4B9B" w:rsidRPr="007E4B9B">
        <w:rPr>
          <w:b/>
          <w:bCs/>
        </w:rPr>
        <w:fldChar w:fldCharType="begin"/>
      </w:r>
      <w:r w:rsidR="007E4B9B" w:rsidRPr="007E4B9B">
        <w:rPr>
          <w:b/>
          <w:bCs/>
        </w:rPr>
        <w:instrText xml:space="preserve"> REF _Ref139278676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DIP Security Requirements</w:t>
      </w:r>
      <w:r w:rsidR="007E4B9B" w:rsidRPr="007E4B9B">
        <w:rPr>
          <w:b/>
          <w:bCs/>
        </w:rPr>
        <w:fldChar w:fldCharType="end"/>
      </w:r>
      <w:r w:rsidR="007E4B9B" w:rsidRPr="007E4B9B">
        <w:rPr>
          <w:b/>
          <w:bCs/>
        </w:rPr>
        <w:t xml:space="preserve"> </w:t>
      </w:r>
      <w:r w:rsidR="00242E8B">
        <w:t>outlines the high-level security requirements and responsibilities;</w:t>
      </w:r>
    </w:p>
    <w:p w14:paraId="512B3F47" w14:textId="4AFAE896" w:rsidR="00E35D9D" w:rsidRDefault="00E35D9D" w:rsidP="00E35D9D">
      <w:pPr>
        <w:pStyle w:val="BodyText"/>
        <w:jc w:val="both"/>
      </w:pPr>
      <w:r>
        <w:t xml:space="preserve">Section 3 </w:t>
      </w:r>
      <w:r w:rsidR="007E4B9B" w:rsidRPr="007E4B9B">
        <w:rPr>
          <w:b/>
          <w:bCs/>
        </w:rPr>
        <w:fldChar w:fldCharType="begin"/>
      </w:r>
      <w:r w:rsidR="007E4B9B" w:rsidRPr="007E4B9B">
        <w:rPr>
          <w:b/>
          <w:bCs/>
        </w:rPr>
        <w:instrText xml:space="preserve"> REF _Ref133904570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Public Key Infrastructure</w:t>
      </w:r>
      <w:r w:rsidR="007E4B9B" w:rsidRPr="007E4B9B">
        <w:rPr>
          <w:b/>
          <w:bCs/>
        </w:rPr>
        <w:fldChar w:fldCharType="end"/>
      </w:r>
      <w:r w:rsidR="007E4B9B" w:rsidRPr="007E4B9B">
        <w:rPr>
          <w:b/>
          <w:bCs/>
        </w:rPr>
        <w:t xml:space="preserve"> </w:t>
      </w:r>
      <w:r w:rsidRPr="007E4B9B">
        <w:t>provides</w:t>
      </w:r>
      <w:r>
        <w:t xml:space="preserve"> an explanation of, and guidance on the use and management of Public Key Certificates and associated keys;</w:t>
      </w:r>
    </w:p>
    <w:p w14:paraId="54E12737" w14:textId="7F2EC7E4" w:rsidR="00F258AA" w:rsidRDefault="00013550" w:rsidP="00F258AA">
      <w:pPr>
        <w:pStyle w:val="BodyText"/>
        <w:jc w:val="both"/>
      </w:pPr>
      <w:r>
        <w:t xml:space="preserve">Section </w:t>
      </w:r>
      <w:r w:rsidR="00E35D9D">
        <w:t xml:space="preserve">4 </w:t>
      </w:r>
      <w:r w:rsidR="00E35D9D">
        <w:fldChar w:fldCharType="begin"/>
      </w:r>
      <w:r w:rsidR="00E35D9D">
        <w:instrText xml:space="preserve"> REF _Ref133387280 \h  \* MERGEFORMAT </w:instrText>
      </w:r>
      <w:r w:rsidR="00E35D9D">
        <w:fldChar w:fldCharType="separate"/>
      </w:r>
      <w:r w:rsidR="00FB71F7" w:rsidRPr="00FB71F7">
        <w:rPr>
          <w:b/>
          <w:bCs/>
        </w:rPr>
        <w:t>DIP Interface Description</w:t>
      </w:r>
      <w:r w:rsidR="00E35D9D">
        <w:fldChar w:fldCharType="end"/>
      </w:r>
      <w:r w:rsidR="00F258AA">
        <w:t xml:space="preserve"> </w:t>
      </w:r>
      <w:r w:rsidR="00242E8B">
        <w:t>provides an overview of the interface</w:t>
      </w:r>
      <w:r w:rsidR="00F258AA">
        <w:t>;</w:t>
      </w:r>
    </w:p>
    <w:p w14:paraId="0AEF02AC" w14:textId="63B0D8F4" w:rsidR="00F258AA" w:rsidRPr="000735CC" w:rsidRDefault="0077187B" w:rsidP="00F258AA">
      <w:pPr>
        <w:pStyle w:val="BodyText"/>
        <w:jc w:val="both"/>
        <w:rPr>
          <w:color w:val="FF0000"/>
        </w:rPr>
      </w:pPr>
      <w:r w:rsidRPr="000735CC">
        <w:t xml:space="preserve">Section </w:t>
      </w:r>
      <w:r w:rsidR="00D26AC2">
        <w:t>5</w:t>
      </w:r>
      <w:r w:rsidR="00F258AA" w:rsidRPr="000735CC">
        <w:t xml:space="preserve"> </w:t>
      </w:r>
      <w:r w:rsidR="001A52F8">
        <w:fldChar w:fldCharType="begin"/>
      </w:r>
      <w:r w:rsidR="001A52F8">
        <w:instrText xml:space="preserve"> REF _Ref137733562 \h  \* MERGEFORMAT </w:instrText>
      </w:r>
      <w:r w:rsidR="001A52F8">
        <w:fldChar w:fldCharType="separate"/>
      </w:r>
      <w:r w:rsidR="00FB71F7" w:rsidRPr="00FB71F7">
        <w:rPr>
          <w:b/>
          <w:bCs/>
        </w:rPr>
        <w:t>Participant Engagement</w:t>
      </w:r>
      <w:r w:rsidR="001A52F8">
        <w:fldChar w:fldCharType="end"/>
      </w:r>
      <w:r w:rsidR="001A52F8">
        <w:t xml:space="preserve"> </w:t>
      </w:r>
      <w:r w:rsidR="00F258AA" w:rsidRPr="00352677">
        <w:t xml:space="preserve">details the processes to be followed and information to be provided by Parties when registering with the </w:t>
      </w:r>
      <w:r w:rsidR="00E32B2D" w:rsidRPr="00352677">
        <w:t>DIP</w:t>
      </w:r>
      <w:r w:rsidR="00F258AA" w:rsidRPr="00352677">
        <w:t xml:space="preserve"> service and requesting </w:t>
      </w:r>
      <w:r w:rsidR="00E32B2D" w:rsidRPr="00352677">
        <w:t>DIP</w:t>
      </w:r>
      <w:r w:rsidR="00F258AA" w:rsidRPr="00352677">
        <w:t xml:space="preserve"> certificates from the </w:t>
      </w:r>
      <w:r w:rsidR="00E32B2D" w:rsidRPr="00352677">
        <w:t>DIP</w:t>
      </w:r>
      <w:r w:rsidR="00F258AA" w:rsidRPr="00352677">
        <w:t xml:space="preserve"> Certificate Authority (</w:t>
      </w:r>
      <w:r w:rsidR="00E32B2D" w:rsidRPr="00352677">
        <w:t>D</w:t>
      </w:r>
      <w:r w:rsidR="004A5BB4" w:rsidRPr="00352677">
        <w:t>CA</w:t>
      </w:r>
      <w:r w:rsidR="00F258AA" w:rsidRPr="00352677">
        <w:t>);</w:t>
      </w:r>
    </w:p>
    <w:p w14:paraId="54B22358" w14:textId="00C25E12" w:rsidR="001365A2" w:rsidRDefault="001365A2" w:rsidP="001365A2">
      <w:pPr>
        <w:pStyle w:val="BodyText"/>
        <w:jc w:val="both"/>
      </w:pPr>
      <w:r>
        <w:t xml:space="preserve">Section 6 </w:t>
      </w:r>
      <w:r w:rsidR="007E4B9B" w:rsidRPr="007E4B9B">
        <w:rPr>
          <w:b/>
          <w:bCs/>
        </w:rPr>
        <w:fldChar w:fldCharType="begin"/>
      </w:r>
      <w:r w:rsidR="007E4B9B" w:rsidRPr="007E4B9B">
        <w:rPr>
          <w:b/>
          <w:bCs/>
        </w:rPr>
        <w:instrText xml:space="preserve"> REF _Ref139278733 \h  \* MERGEFORMAT </w:instrText>
      </w:r>
      <w:r w:rsidR="007E4B9B" w:rsidRPr="007E4B9B">
        <w:rPr>
          <w:b/>
          <w:bCs/>
        </w:rPr>
      </w:r>
      <w:r w:rsidR="007E4B9B" w:rsidRPr="007E4B9B">
        <w:rPr>
          <w:b/>
          <w:bCs/>
        </w:rPr>
        <w:fldChar w:fldCharType="separate"/>
      </w:r>
      <w:r w:rsidR="00FB71F7" w:rsidRPr="00FB71F7">
        <w:rPr>
          <w:b/>
          <w:bCs/>
        </w:rPr>
        <w:t>Managing DIP Certificates</w:t>
      </w:r>
      <w:r w:rsidR="007E4B9B" w:rsidRPr="007E4B9B">
        <w:rPr>
          <w:b/>
          <w:bCs/>
        </w:rPr>
        <w:fldChar w:fldCharType="end"/>
      </w:r>
      <w:r w:rsidR="007E4B9B">
        <w:t xml:space="preserve"> </w:t>
      </w:r>
      <w:r>
        <w:t>describes the processes and procedures for distributing key cryptographic key material, including CSRs and Certificates;</w:t>
      </w:r>
    </w:p>
    <w:p w14:paraId="0E4630AB" w14:textId="2D68E24F" w:rsidR="00F258AA" w:rsidRDefault="00F258AA" w:rsidP="00F258AA">
      <w:pPr>
        <w:pStyle w:val="BodyText"/>
        <w:jc w:val="both"/>
      </w:pPr>
      <w:r>
        <w:t>Section</w:t>
      </w:r>
      <w:r w:rsidR="0077187B">
        <w:t xml:space="preserve"> </w:t>
      </w:r>
      <w:r w:rsidR="001365A2">
        <w:t>7</w:t>
      </w:r>
      <w:r>
        <w:t xml:space="preserve"> </w:t>
      </w:r>
      <w:r w:rsidR="001365A2">
        <w:rPr>
          <w:b/>
          <w:bCs/>
        </w:rPr>
        <w:fldChar w:fldCharType="begin"/>
      </w:r>
      <w:r w:rsidR="001365A2" w:rsidRPr="001365A2">
        <w:rPr>
          <w:b/>
          <w:bCs/>
        </w:rPr>
        <w:instrText xml:space="preserve"> REF _Ref133387918 \h </w:instrText>
      </w:r>
      <w:r w:rsidR="001365A2">
        <w:rPr>
          <w:b/>
          <w:bCs/>
        </w:rPr>
        <w:instrText xml:space="preserve"> \* MERGEFORMAT </w:instrText>
      </w:r>
      <w:r w:rsidR="001365A2">
        <w:rPr>
          <w:b/>
          <w:bCs/>
        </w:rPr>
      </w:r>
      <w:r w:rsidR="001365A2">
        <w:rPr>
          <w:b/>
          <w:bCs/>
        </w:rPr>
        <w:fldChar w:fldCharType="separate"/>
      </w:r>
      <w:r w:rsidR="00FB71F7" w:rsidRPr="00FB71F7">
        <w:rPr>
          <w:b/>
          <w:bCs/>
        </w:rPr>
        <w:t>Transport Layer Security (mTLS)</w:t>
      </w:r>
      <w:r w:rsidR="001365A2">
        <w:rPr>
          <w:b/>
          <w:bCs/>
        </w:rPr>
        <w:fldChar w:fldCharType="end"/>
      </w:r>
      <w:r w:rsidRPr="001365A2">
        <w:rPr>
          <w:b/>
          <w:bCs/>
        </w:rPr>
        <w:t xml:space="preserve"> </w:t>
      </w:r>
      <w:r>
        <w:t>details the processes for generation, distribution, use and management of TLS keys and Certificates;</w:t>
      </w:r>
    </w:p>
    <w:p w14:paraId="4704AF19" w14:textId="608934E2" w:rsidR="00E665A1" w:rsidRDefault="00E665A1" w:rsidP="00F258AA">
      <w:pPr>
        <w:pStyle w:val="BodyText"/>
        <w:jc w:val="both"/>
      </w:pPr>
      <w:r>
        <w:t xml:space="preserve">Section </w:t>
      </w:r>
      <w:r w:rsidR="001365A2">
        <w:t>8</w:t>
      </w:r>
      <w:r w:rsidR="001A52F8">
        <w:t xml:space="preserve"> </w:t>
      </w:r>
      <w:r w:rsidR="001A52F8" w:rsidRPr="008775DA">
        <w:rPr>
          <w:b/>
          <w:bCs/>
        </w:rPr>
        <w:fldChar w:fldCharType="begin"/>
      </w:r>
      <w:r w:rsidR="001A52F8" w:rsidRPr="008775DA">
        <w:rPr>
          <w:b/>
          <w:bCs/>
        </w:rPr>
        <w:instrText xml:space="preserve"> REF _Ref139216046 \h </w:instrText>
      </w:r>
      <w:r w:rsidR="007E4B9B">
        <w:rPr>
          <w:b/>
          <w:bCs/>
        </w:rPr>
        <w:instrText xml:space="preserve"> \* MERGEFORMAT </w:instrText>
      </w:r>
      <w:r w:rsidR="001A52F8" w:rsidRPr="008775DA">
        <w:rPr>
          <w:b/>
          <w:bCs/>
        </w:rPr>
      </w:r>
      <w:r w:rsidR="001A52F8" w:rsidRPr="008775DA">
        <w:rPr>
          <w:b/>
          <w:bCs/>
        </w:rPr>
        <w:fldChar w:fldCharType="separate"/>
      </w:r>
      <w:r w:rsidR="00FB71F7" w:rsidRPr="00FB71F7">
        <w:rPr>
          <w:b/>
          <w:bCs/>
        </w:rPr>
        <w:t>Message Signing</w:t>
      </w:r>
      <w:r w:rsidR="001A52F8" w:rsidRPr="008775DA">
        <w:rPr>
          <w:b/>
          <w:bCs/>
        </w:rPr>
        <w:fldChar w:fldCharType="end"/>
      </w:r>
      <w:r w:rsidR="001A52F8" w:rsidRPr="008775DA">
        <w:rPr>
          <w:b/>
          <w:bCs/>
        </w:rPr>
        <w:t xml:space="preserve"> </w:t>
      </w:r>
      <w:r w:rsidRPr="007E4B9B">
        <w:t>details</w:t>
      </w:r>
      <w:r>
        <w:t xml:space="preserve"> the processes for generation, distribution, use and management of JSON message signing keys and Certificates;</w:t>
      </w:r>
    </w:p>
    <w:p w14:paraId="6D78B987" w14:textId="47267642" w:rsidR="00584362" w:rsidRDefault="00584362" w:rsidP="007E4B9B">
      <w:pPr>
        <w:spacing w:after="160" w:line="259" w:lineRule="auto"/>
        <w:rPr>
          <w:b/>
          <w:bCs/>
        </w:rPr>
      </w:pPr>
      <w:r>
        <w:t xml:space="preserve">Section </w:t>
      </w:r>
      <w:r w:rsidR="00D26AC2">
        <w:t>9</w:t>
      </w:r>
      <w:r w:rsidR="00747841">
        <w:t xml:space="preserve"> </w:t>
      </w:r>
      <w:r w:rsidR="001A52F8" w:rsidRPr="008775DA">
        <w:rPr>
          <w:b/>
          <w:bCs/>
        </w:rPr>
        <w:fldChar w:fldCharType="begin"/>
      </w:r>
      <w:r w:rsidR="001A52F8" w:rsidRPr="008775DA">
        <w:rPr>
          <w:b/>
          <w:bCs/>
        </w:rPr>
        <w:instrText xml:space="preserve"> REF _Ref139216075 \h </w:instrText>
      </w:r>
      <w:r w:rsidR="00747841">
        <w:rPr>
          <w:b/>
          <w:bCs/>
        </w:rPr>
        <w:instrText xml:space="preserve"> \* MERGEFORMAT </w:instrText>
      </w:r>
      <w:r w:rsidR="001A52F8" w:rsidRPr="008775DA">
        <w:rPr>
          <w:b/>
          <w:bCs/>
        </w:rPr>
      </w:r>
      <w:r w:rsidR="001A52F8" w:rsidRPr="008775DA">
        <w:rPr>
          <w:b/>
          <w:bCs/>
        </w:rPr>
        <w:fldChar w:fldCharType="separate"/>
      </w:r>
      <w:r w:rsidR="00FB71F7" w:rsidRPr="00FB71F7">
        <w:rPr>
          <w:b/>
          <w:bCs/>
        </w:rPr>
        <w:t>DIP User Portal</w:t>
      </w:r>
      <w:r w:rsidR="001A52F8" w:rsidRPr="008775DA">
        <w:rPr>
          <w:b/>
          <w:bCs/>
        </w:rPr>
        <w:fldChar w:fldCharType="end"/>
      </w:r>
      <w:r w:rsidR="001A52F8" w:rsidRPr="008775DA">
        <w:rPr>
          <w:b/>
          <w:bCs/>
        </w:rPr>
        <w:t xml:space="preserve"> </w:t>
      </w:r>
      <w:r w:rsidR="00242E8B" w:rsidRPr="00242E8B">
        <w:rPr>
          <w:bCs/>
        </w:rPr>
        <w:t>provides an overview of the user portal</w:t>
      </w:r>
      <w:r w:rsidR="00242E8B">
        <w:rPr>
          <w:bCs/>
        </w:rPr>
        <w:t>;</w:t>
      </w:r>
    </w:p>
    <w:p w14:paraId="40C8A67C" w14:textId="14CA6557" w:rsidR="00F258AA" w:rsidRDefault="0077187B" w:rsidP="00F258AA">
      <w:pPr>
        <w:pStyle w:val="BodyText"/>
        <w:jc w:val="both"/>
      </w:pPr>
      <w:r>
        <w:t xml:space="preserve">Section </w:t>
      </w:r>
      <w:r w:rsidR="00D26AC2">
        <w:t>10</w:t>
      </w:r>
      <w:r w:rsidR="00F258AA">
        <w:t xml:space="preserve"> </w:t>
      </w:r>
      <w:r w:rsidR="001A52F8" w:rsidRPr="008775DA">
        <w:rPr>
          <w:b/>
          <w:bCs/>
        </w:rPr>
        <w:fldChar w:fldCharType="begin"/>
      </w:r>
      <w:r w:rsidR="001A52F8" w:rsidRPr="008775DA">
        <w:rPr>
          <w:b/>
          <w:bCs/>
        </w:rPr>
        <w:instrText xml:space="preserve"> REF _Ref139216106 \h </w:instrText>
      </w:r>
      <w:r w:rsidR="00BE1C29">
        <w:rPr>
          <w:b/>
          <w:bCs/>
        </w:rPr>
        <w:instrText xml:space="preserve"> \* MERGEFORMAT </w:instrText>
      </w:r>
      <w:r w:rsidR="001A52F8" w:rsidRPr="008775DA">
        <w:rPr>
          <w:b/>
          <w:bCs/>
        </w:rPr>
      </w:r>
      <w:r w:rsidR="001A52F8" w:rsidRPr="008775DA">
        <w:rPr>
          <w:b/>
          <w:bCs/>
        </w:rPr>
        <w:fldChar w:fldCharType="separate"/>
      </w:r>
      <w:r w:rsidR="00FB71F7" w:rsidRPr="00FB71F7">
        <w:rPr>
          <w:b/>
          <w:bCs/>
        </w:rPr>
        <w:t>Non-Functional Considerations</w:t>
      </w:r>
      <w:r w:rsidR="001A52F8" w:rsidRPr="008775DA">
        <w:rPr>
          <w:b/>
          <w:bCs/>
        </w:rPr>
        <w:fldChar w:fldCharType="end"/>
      </w:r>
      <w:r w:rsidR="001A52F8" w:rsidRPr="008775DA">
        <w:rPr>
          <w:b/>
          <w:bCs/>
        </w:rPr>
        <w:t xml:space="preserve"> </w:t>
      </w:r>
      <w:r w:rsidR="00F258AA">
        <w:t>contains a description of the volume profile relating to capacity, bandwidth, and message rates over periods of time measurement, and applicable throughput controls. It also introduces resilience and system outage considerations.</w:t>
      </w:r>
    </w:p>
    <w:p w14:paraId="7632B4B6" w14:textId="0E46555E" w:rsidR="00BE1C29" w:rsidRDefault="00BE1C29">
      <w:pPr>
        <w:spacing w:after="160" w:line="259" w:lineRule="auto"/>
        <w:rPr>
          <w:b/>
          <w:bCs/>
        </w:rPr>
      </w:pPr>
      <w:bookmarkStart w:id="22" w:name="_Toc65164112"/>
      <w:bookmarkStart w:id="23" w:name="_Ref133387139"/>
      <w:r>
        <w:t xml:space="preserve">Section 11 </w:t>
      </w:r>
      <w:r w:rsidRPr="008775DA">
        <w:rPr>
          <w:b/>
          <w:bCs/>
        </w:rPr>
        <w:fldChar w:fldCharType="begin"/>
      </w:r>
      <w:r w:rsidRPr="008775DA">
        <w:rPr>
          <w:b/>
          <w:bCs/>
        </w:rPr>
        <w:instrText xml:space="preserve"> REF _Ref139216169 \h </w:instrText>
      </w:r>
      <w:r>
        <w:rPr>
          <w:b/>
          <w:bCs/>
        </w:rPr>
        <w:instrText xml:space="preserve"> \* MERGEFORMAT </w:instrText>
      </w:r>
      <w:r w:rsidRPr="008775DA">
        <w:rPr>
          <w:b/>
          <w:bCs/>
        </w:rPr>
      </w:r>
      <w:r w:rsidRPr="008775DA">
        <w:rPr>
          <w:b/>
          <w:bCs/>
        </w:rPr>
        <w:fldChar w:fldCharType="separate"/>
      </w:r>
      <w:r w:rsidR="00FB71F7" w:rsidRPr="00FB71F7">
        <w:rPr>
          <w:b/>
          <w:bCs/>
        </w:rPr>
        <w:t>Frequently Asked Questions</w:t>
      </w:r>
      <w:r w:rsidRPr="008775DA">
        <w:rPr>
          <w:b/>
          <w:bCs/>
        </w:rPr>
        <w:fldChar w:fldCharType="end"/>
      </w:r>
    </w:p>
    <w:p w14:paraId="539E399A" w14:textId="4CD583E6" w:rsidR="00747841" w:rsidRDefault="00BE1C29">
      <w:pPr>
        <w:spacing w:after="160" w:line="259" w:lineRule="auto"/>
      </w:pPr>
      <w:r>
        <w:t xml:space="preserve">Section 12 </w:t>
      </w:r>
      <w:r w:rsidRPr="008775DA">
        <w:rPr>
          <w:b/>
          <w:bCs/>
        </w:rPr>
        <w:fldChar w:fldCharType="begin"/>
      </w:r>
      <w:r w:rsidRPr="008775DA">
        <w:rPr>
          <w:b/>
          <w:bCs/>
        </w:rPr>
        <w:instrText xml:space="preserve"> REF _Ref139216210 \h </w:instrText>
      </w:r>
      <w:r>
        <w:rPr>
          <w:b/>
          <w:bCs/>
        </w:rPr>
        <w:instrText xml:space="preserve"> \* MERGEFORMAT </w:instrText>
      </w:r>
      <w:r w:rsidRPr="008775DA">
        <w:rPr>
          <w:b/>
          <w:bCs/>
        </w:rPr>
      </w:r>
      <w:r w:rsidRPr="008775DA">
        <w:rPr>
          <w:b/>
          <w:bCs/>
        </w:rPr>
        <w:fldChar w:fldCharType="separate"/>
      </w:r>
      <w:r w:rsidR="00FB71F7" w:rsidRPr="00FB71F7">
        <w:rPr>
          <w:b/>
          <w:bCs/>
        </w:rPr>
        <w:t>Appendix A – Supplementary Information</w:t>
      </w:r>
      <w:r w:rsidRPr="008775DA">
        <w:rPr>
          <w:b/>
          <w:bCs/>
        </w:rPr>
        <w:fldChar w:fldCharType="end"/>
      </w:r>
      <w:r>
        <w:t xml:space="preserve"> </w:t>
      </w:r>
    </w:p>
    <w:p w14:paraId="138A98D1" w14:textId="2D81476F" w:rsidR="00C10EF0" w:rsidRDefault="00C10EF0">
      <w:pPr>
        <w:spacing w:after="160" w:line="259" w:lineRule="auto"/>
        <w:rPr>
          <w:rFonts w:ascii="Arial" w:hAnsi="Arial" w:cs="Arial"/>
          <w:b/>
          <w:bCs/>
          <w:color w:val="5161FC" w:themeColor="accent1"/>
          <w:sz w:val="32"/>
          <w:szCs w:val="32"/>
        </w:rPr>
      </w:pPr>
      <w:r>
        <w:br w:type="page"/>
      </w:r>
    </w:p>
    <w:p w14:paraId="1AEE5CD2" w14:textId="461E4D5C" w:rsidR="00F258AA" w:rsidRDefault="003F34D9" w:rsidP="001867F2">
      <w:pPr>
        <w:pStyle w:val="Heading1"/>
      </w:pPr>
      <w:bookmarkStart w:id="24" w:name="_Toc139261495"/>
      <w:bookmarkStart w:id="25" w:name="_Ref139278676"/>
      <w:r>
        <w:lastRenderedPageBreak/>
        <w:t>DIP</w:t>
      </w:r>
      <w:r w:rsidR="00F258AA">
        <w:t xml:space="preserve"> Security</w:t>
      </w:r>
      <w:bookmarkEnd w:id="22"/>
      <w:r w:rsidR="002F6211">
        <w:t xml:space="preserve"> Requirements</w:t>
      </w:r>
      <w:bookmarkEnd w:id="23"/>
      <w:bookmarkEnd w:id="24"/>
      <w:bookmarkEnd w:id="25"/>
    </w:p>
    <w:p w14:paraId="456BA435" w14:textId="33830B28" w:rsidR="00F258AA" w:rsidRDefault="00F258AA" w:rsidP="00F258AA">
      <w:pPr>
        <w:pStyle w:val="BodyText"/>
        <w:jc w:val="both"/>
      </w:pPr>
      <w:r>
        <w:t xml:space="preserve">The security requirements for the </w:t>
      </w:r>
      <w:r w:rsidR="002208B5">
        <w:t>DIP</w:t>
      </w:r>
      <w:r>
        <w:t xml:space="preserve"> </w:t>
      </w:r>
      <w:r w:rsidR="00646ADB">
        <w:t xml:space="preserve">Messaging </w:t>
      </w:r>
      <w:r>
        <w:t xml:space="preserve">Interface are intended to minimise the risks to the </w:t>
      </w:r>
      <w:r w:rsidR="002208B5">
        <w:t>DIP</w:t>
      </w:r>
      <w:r>
        <w:t xml:space="preserve"> infrastructure and its users. </w:t>
      </w:r>
    </w:p>
    <w:p w14:paraId="4D874D69" w14:textId="4C447021" w:rsidR="00F258AA" w:rsidRPr="00712035" w:rsidRDefault="002208B5" w:rsidP="007F7DA4">
      <w:pPr>
        <w:pStyle w:val="ElexonBody"/>
      </w:pPr>
      <w:r w:rsidRPr="00712035">
        <w:t>The DIP</w:t>
      </w:r>
      <w:r w:rsidR="00F258AA" w:rsidRPr="00712035">
        <w:t xml:space="preserve"> itself </w:t>
      </w:r>
      <w:r w:rsidRPr="00712035">
        <w:t>will be</w:t>
      </w:r>
      <w:r w:rsidR="00F258AA" w:rsidRPr="00712035">
        <w:t xml:space="preserve"> certified against ISO/IEC 27001</w:t>
      </w:r>
      <w:r w:rsidR="00F258AA" w:rsidRPr="00712035">
        <w:rPr>
          <w:rStyle w:val="FootnoteReference"/>
        </w:rPr>
        <w:footnoteReference w:id="2"/>
      </w:r>
      <w:r w:rsidR="00F258AA" w:rsidRPr="00712035">
        <w:t xml:space="preserve"> and is subject to certification using a UKAS-certified auditing body.</w:t>
      </w:r>
    </w:p>
    <w:p w14:paraId="5AB18BE9" w14:textId="397E3C6F" w:rsidR="00F258AA" w:rsidRPr="00392DF0" w:rsidRDefault="00F258AA" w:rsidP="00F258AA">
      <w:pPr>
        <w:pStyle w:val="BodyText"/>
        <w:jc w:val="both"/>
      </w:pPr>
      <w:r w:rsidRPr="00392DF0">
        <w:t xml:space="preserve">Therefore, to protect </w:t>
      </w:r>
      <w:r w:rsidR="002208B5">
        <w:t>the DIP</w:t>
      </w:r>
      <w:r w:rsidRPr="00392DF0">
        <w:t xml:space="preserve"> and the wider ecosystem it is important for each connecting organisation to reliably identify and appropriately manage all risks associated with the infrastructure supporting their interface. This section details the security responsibilities, best practices and requirements that should be applied to the </w:t>
      </w:r>
      <w:r w:rsidR="002208B5">
        <w:t>DIP</w:t>
      </w:r>
      <w:r w:rsidRPr="00392DF0">
        <w:t xml:space="preserve"> Interface.</w:t>
      </w:r>
    </w:p>
    <w:p w14:paraId="68515085" w14:textId="77777777" w:rsidR="00F258AA" w:rsidRDefault="00F258AA" w:rsidP="006F23DF">
      <w:pPr>
        <w:pStyle w:val="Heading2"/>
      </w:pPr>
      <w:bookmarkStart w:id="26" w:name="_Toc65164113"/>
      <w:bookmarkStart w:id="27" w:name="_Toc139261496"/>
      <w:r>
        <w:t>Information Assurance Responsibilities</w:t>
      </w:r>
      <w:bookmarkEnd w:id="26"/>
      <w:bookmarkEnd w:id="27"/>
    </w:p>
    <w:p w14:paraId="46011B96" w14:textId="1BC3AF40" w:rsidR="004C1475" w:rsidRPr="0038418B" w:rsidRDefault="004C1475" w:rsidP="004C1475">
      <w:pPr>
        <w:pStyle w:val="BodyText"/>
        <w:jc w:val="both"/>
      </w:pPr>
      <w:bookmarkStart w:id="28" w:name="_Toc65164114"/>
      <w:r w:rsidRPr="00B75B23">
        <w:rPr>
          <w:color w:val="041425" w:themeColor="text1"/>
        </w:rPr>
        <w:t>DIP Services Users</w:t>
      </w:r>
      <w:r w:rsidR="00DB214D">
        <w:rPr>
          <w:color w:val="041425" w:themeColor="text1"/>
        </w:rPr>
        <w:t xml:space="preserve"> (Market Participants and DIP Connection Providers)</w:t>
      </w:r>
      <w:r w:rsidRPr="00B75B23">
        <w:rPr>
          <w:color w:val="041425" w:themeColor="text1"/>
        </w:rPr>
        <w:t xml:space="preserve"> must be prepared to provide assurance of compliance with the DIP Manager </w:t>
      </w:r>
      <w:r>
        <w:rPr>
          <w:color w:val="041425" w:themeColor="text1"/>
        </w:rPr>
        <w:t>as part of the on-boarding process and as requested as part of any Audit that may be conducted by the DIP Manager (or their duly appointed agent)</w:t>
      </w:r>
      <w:r w:rsidR="006C098F">
        <w:rPr>
          <w:color w:val="041425" w:themeColor="text1"/>
        </w:rPr>
        <w:t>.</w:t>
      </w:r>
      <w:r w:rsidRPr="00B75B23">
        <w:rPr>
          <w:color w:val="041425" w:themeColor="text1"/>
        </w:rPr>
        <w:t xml:space="preserve"> Governance and processes covering the DIP Service User assurance will be contained in the </w:t>
      </w:r>
      <w:r w:rsidRPr="0038418B">
        <w:t>DIP Subsidiary Documents being prepared under Issue 101</w:t>
      </w:r>
      <w:r w:rsidR="0038418B">
        <w:t>.</w:t>
      </w:r>
    </w:p>
    <w:p w14:paraId="338C30AB" w14:textId="45AA73E1" w:rsidR="004C1475" w:rsidRPr="00B75B23" w:rsidRDefault="004C1475" w:rsidP="004C1475">
      <w:pPr>
        <w:pStyle w:val="ElexonBody"/>
        <w:rPr>
          <w:color w:val="041425" w:themeColor="text1"/>
          <w:lang w:eastAsia="da-DK"/>
        </w:rPr>
      </w:pPr>
      <w:r w:rsidRPr="00B75B23">
        <w:rPr>
          <w:color w:val="041425" w:themeColor="text1"/>
        </w:rPr>
        <w:t xml:space="preserve">The level of evidence requested will vary depending on the type of DIP Service User. For example, it is expected that Market Participants and </w:t>
      </w:r>
      <w:r w:rsidR="006C098F">
        <w:rPr>
          <w:color w:val="041425" w:themeColor="text1"/>
        </w:rPr>
        <w:t xml:space="preserve">DIP </w:t>
      </w:r>
      <w:r w:rsidRPr="00B75B23">
        <w:rPr>
          <w:color w:val="041425" w:themeColor="text1"/>
        </w:rPr>
        <w:t>Connection Providers</w:t>
      </w:r>
      <w:r w:rsidR="00680663">
        <w:rPr>
          <w:color w:val="041425" w:themeColor="text1"/>
        </w:rPr>
        <w:t xml:space="preserve"> (collectively referred to as DIP Service Users in this document)</w:t>
      </w:r>
      <w:r w:rsidRPr="00B75B23">
        <w:rPr>
          <w:color w:val="041425" w:themeColor="text1"/>
        </w:rPr>
        <w:t xml:space="preserve">, will already </w:t>
      </w:r>
      <w:r w:rsidRPr="00B75B23">
        <w:rPr>
          <w:color w:val="041425" w:themeColor="text1"/>
          <w:lang w:eastAsia="da-DK"/>
        </w:rPr>
        <w:t xml:space="preserve">follow best practice standards and frameworks for information security. </w:t>
      </w:r>
      <w:r w:rsidRPr="00B75B23">
        <w:rPr>
          <w:color w:val="041425" w:themeColor="text1"/>
        </w:rPr>
        <w:t>Compliance evidence can include, but is not limited to, any or all the following:</w:t>
      </w:r>
    </w:p>
    <w:p w14:paraId="2433EE88" w14:textId="77777777" w:rsidR="004C1475" w:rsidRPr="00B75B23" w:rsidRDefault="004C1475" w:rsidP="004C1475">
      <w:pPr>
        <w:pStyle w:val="ListBullet"/>
      </w:pPr>
      <w:r w:rsidRPr="00B75B23">
        <w:t>Evidence of the application of security best practice as prescribed by NCSC CAF – if not ISO/IEC 27001 or equivalent accredited – covering the interconnected systems for the MHHS interface;</w:t>
      </w:r>
    </w:p>
    <w:p w14:paraId="7752AC26" w14:textId="77777777" w:rsidR="004C1475" w:rsidRPr="00B75B23" w:rsidRDefault="004C1475" w:rsidP="004C1475">
      <w:pPr>
        <w:pStyle w:val="ListBullet"/>
      </w:pPr>
      <w:r w:rsidRPr="00B75B23">
        <w:t>Statements of Applicability demonstrating that all applicable ISO/IEC 27001 controls have been applied, where appropriate (where an organisation is ISO 27001 certified);</w:t>
      </w:r>
    </w:p>
    <w:p w14:paraId="0EFC0100" w14:textId="77777777" w:rsidR="007A1054" w:rsidRDefault="007A1054" w:rsidP="007A1054">
      <w:pPr>
        <w:pStyle w:val="ListBullet"/>
      </w:pPr>
      <w:r>
        <w:t>Evidence of compliance with other recognised security frameworks such as Cyber Essentials or Cyber Essentials Plus;</w:t>
      </w:r>
    </w:p>
    <w:p w14:paraId="39A3185A" w14:textId="001A7A99" w:rsidR="004C1475" w:rsidRPr="003A0EB1" w:rsidRDefault="004C1475" w:rsidP="004C1475">
      <w:pPr>
        <w:pStyle w:val="ListBullet"/>
        <w:rPr>
          <w:color w:val="FF3C49" w:themeColor="accent2"/>
        </w:rPr>
      </w:pPr>
      <w:r w:rsidRPr="00B75B23">
        <w:t>Written confirmation that the Code of Connection (this document) has been read and understood</w:t>
      </w:r>
      <w:r w:rsidRPr="003A0EB1">
        <w:rPr>
          <w:color w:val="FF3C49" w:themeColor="accent2"/>
        </w:rPr>
        <w:t>.</w:t>
      </w:r>
    </w:p>
    <w:p w14:paraId="3098B4F8" w14:textId="5B0FC260" w:rsidR="00F258AA" w:rsidRDefault="00F258AA" w:rsidP="006F23DF">
      <w:pPr>
        <w:pStyle w:val="Heading2"/>
      </w:pPr>
      <w:bookmarkStart w:id="29" w:name="_Toc139261497"/>
      <w:r>
        <w:t>Determination of Security Standards</w:t>
      </w:r>
      <w:bookmarkEnd w:id="28"/>
      <w:bookmarkEnd w:id="29"/>
    </w:p>
    <w:p w14:paraId="6D6368C1" w14:textId="77777777" w:rsidR="00F258AA" w:rsidRPr="00840EBB" w:rsidRDefault="00F258AA" w:rsidP="00F258AA">
      <w:pPr>
        <w:pStyle w:val="BodyText"/>
        <w:jc w:val="both"/>
      </w:pPr>
      <w:r w:rsidRPr="00840EBB">
        <w:t>Risks to information assets and services are normally identified by determining:</w:t>
      </w:r>
    </w:p>
    <w:p w14:paraId="19B6AC13" w14:textId="64C0408B" w:rsidR="00F258AA" w:rsidRPr="00840EBB" w:rsidRDefault="004665B7" w:rsidP="00AD42A5">
      <w:pPr>
        <w:pStyle w:val="BodyText"/>
        <w:numPr>
          <w:ilvl w:val="0"/>
          <w:numId w:val="14"/>
        </w:numPr>
        <w:spacing w:after="160" w:line="260" w:lineRule="atLeast"/>
        <w:jc w:val="both"/>
      </w:pPr>
      <w:r>
        <w:t>T</w:t>
      </w:r>
      <w:r w:rsidR="00F258AA" w:rsidRPr="00840EBB">
        <w:t>he vulnerabilities within or around the system or service (including interfaces to it);</w:t>
      </w:r>
    </w:p>
    <w:p w14:paraId="0FF42767" w14:textId="243704F7" w:rsidR="00F258AA" w:rsidRPr="00840EBB" w:rsidRDefault="004665B7" w:rsidP="00AD42A5">
      <w:pPr>
        <w:pStyle w:val="BodyText"/>
        <w:numPr>
          <w:ilvl w:val="0"/>
          <w:numId w:val="14"/>
        </w:numPr>
        <w:spacing w:after="160" w:line="260" w:lineRule="atLeast"/>
        <w:jc w:val="both"/>
      </w:pPr>
      <w:r>
        <w:t>T</w:t>
      </w:r>
      <w:r w:rsidR="00F258AA" w:rsidRPr="00840EBB">
        <w:t>he threats that can exploit those vulnerabilities;</w:t>
      </w:r>
    </w:p>
    <w:p w14:paraId="24984D5F" w14:textId="00A76203" w:rsidR="00F258AA" w:rsidRPr="00840EBB" w:rsidRDefault="004665B7" w:rsidP="00AD42A5">
      <w:pPr>
        <w:pStyle w:val="BodyText"/>
        <w:numPr>
          <w:ilvl w:val="0"/>
          <w:numId w:val="14"/>
        </w:numPr>
        <w:spacing w:after="160" w:line="260" w:lineRule="atLeast"/>
        <w:jc w:val="both"/>
      </w:pPr>
      <w:r>
        <w:t>T</w:t>
      </w:r>
      <w:r w:rsidR="00F258AA" w:rsidRPr="00840EBB">
        <w:t>he impact of any resulting compromises.</w:t>
      </w:r>
    </w:p>
    <w:p w14:paraId="6313789D" w14:textId="58C44B30" w:rsidR="004C1475" w:rsidRPr="00B06149" w:rsidRDefault="004C1475" w:rsidP="004C1475">
      <w:pPr>
        <w:pStyle w:val="ElexonBody"/>
      </w:pPr>
      <w:bookmarkStart w:id="30" w:name="_Toc65164115"/>
      <w:r w:rsidRPr="00B06149">
        <w:t xml:space="preserve">To protect the DIP ecosystem, all DIP Service Users </w:t>
      </w:r>
      <w:r>
        <w:t>will be expected</w:t>
      </w:r>
      <w:r w:rsidRPr="00B06149">
        <w:t xml:space="preserve"> to carry out regular risk assessments of their systems and interfaces, even if not contractually obliged to do so. Details of how to conduct risk assessments can be found in well-established assessment models, such as ISO/IEC 27005 or HMG’s Information Assurance Standards 1 &amp; 2.</w:t>
      </w:r>
      <w:r w:rsidR="007A1054">
        <w:t xml:space="preserve"> (</w:t>
      </w:r>
      <w:r w:rsidR="0010310A">
        <w:t xml:space="preserve">See </w:t>
      </w:r>
      <w:r w:rsidR="00BF474A" w:rsidRPr="00BE10AD">
        <w:rPr>
          <w:b/>
        </w:rPr>
        <w:t>[6</w:t>
      </w:r>
      <w:r w:rsidR="00BF474A">
        <w:rPr>
          <w:b/>
        </w:rPr>
        <w:t xml:space="preserve">] </w:t>
      </w:r>
      <w:r w:rsidR="0010310A" w:rsidRPr="00BE10AD">
        <w:rPr>
          <w:b/>
        </w:rPr>
        <w:t>HHS D</w:t>
      </w:r>
      <w:r w:rsidRPr="00BE10AD">
        <w:rPr>
          <w:b/>
        </w:rPr>
        <w:t>004 - Cyber Security Connection Guidance for further information</w:t>
      </w:r>
      <w:r w:rsidR="007A1054">
        <w:t>)</w:t>
      </w:r>
      <w:r w:rsidRPr="00B06149">
        <w:t>.</w:t>
      </w:r>
    </w:p>
    <w:p w14:paraId="15D9E171" w14:textId="4EEAE12E" w:rsidR="00F258AA" w:rsidRDefault="00865938" w:rsidP="006F23DF">
      <w:pPr>
        <w:pStyle w:val="Heading2"/>
      </w:pPr>
      <w:r>
        <w:t xml:space="preserve"> </w:t>
      </w:r>
      <w:bookmarkStart w:id="31" w:name="_Ref137732747"/>
      <w:bookmarkStart w:id="32" w:name="_Toc139261498"/>
      <w:r w:rsidR="00F258AA">
        <w:t>Security Requirements</w:t>
      </w:r>
      <w:bookmarkEnd w:id="30"/>
      <w:bookmarkEnd w:id="31"/>
      <w:bookmarkEnd w:id="32"/>
    </w:p>
    <w:p w14:paraId="62AA77A7" w14:textId="39594FA0" w:rsidR="00F258AA" w:rsidRPr="00840EBB" w:rsidRDefault="00F258AA" w:rsidP="00F258AA">
      <w:pPr>
        <w:pStyle w:val="BodyText"/>
        <w:jc w:val="both"/>
      </w:pPr>
      <w:r w:rsidRPr="00840EBB">
        <w:t xml:space="preserve">The security requirements in this Code of Connection are based on NCSC </w:t>
      </w:r>
      <w:r w:rsidR="00872AE4">
        <w:t xml:space="preserve">CAF </w:t>
      </w:r>
      <w:r w:rsidRPr="00840EBB">
        <w:t xml:space="preserve">recommendations that organisations adopt a recognised baseline of security controls such as those prescribed in ISO 27001 (or equivalent, e.g., NIST 800-53), supplemented with a set of enhanced level controls upon which the </w:t>
      </w:r>
      <w:r w:rsidR="00CA0746" w:rsidRPr="00C50E2E">
        <w:t>DIP</w:t>
      </w:r>
      <w:r w:rsidR="00CA0746">
        <w:t xml:space="preserve"> </w:t>
      </w:r>
      <w:r w:rsidR="00683A74">
        <w:t xml:space="preserve">Service Users </w:t>
      </w:r>
      <w:r w:rsidR="00DB214D">
        <w:rPr>
          <w:color w:val="041425" w:themeColor="text1"/>
        </w:rPr>
        <w:t>(Market Participants and DIP Connection Providers)</w:t>
      </w:r>
      <w:r w:rsidR="00DB214D" w:rsidRPr="00B75B23">
        <w:rPr>
          <w:color w:val="041425" w:themeColor="text1"/>
        </w:rPr>
        <w:t xml:space="preserve"> </w:t>
      </w:r>
      <w:r w:rsidRPr="00840EBB">
        <w:t xml:space="preserve">are reliant to protect the </w:t>
      </w:r>
      <w:r w:rsidR="00A25E51">
        <w:t>DIP</w:t>
      </w:r>
      <w:r w:rsidRPr="00840EBB">
        <w:t xml:space="preserve"> Interface. These enhanced level controls require that</w:t>
      </w:r>
      <w:r w:rsidR="00CA0746" w:rsidRPr="00CA0746">
        <w:t xml:space="preserve"> </w:t>
      </w:r>
      <w:r w:rsidR="00683A74" w:rsidRPr="00C50E2E">
        <w:t>DIP</w:t>
      </w:r>
      <w:r w:rsidR="00683A74">
        <w:t xml:space="preserve"> Service Users </w:t>
      </w:r>
      <w:r w:rsidRPr="00840EBB">
        <w:t>should:</w:t>
      </w:r>
    </w:p>
    <w:p w14:paraId="1A55CDAA" w14:textId="13BA48B5" w:rsidR="003103DD" w:rsidRPr="006561CF" w:rsidRDefault="00432B26" w:rsidP="002E5C12">
      <w:pPr>
        <w:pStyle w:val="BodyText"/>
        <w:numPr>
          <w:ilvl w:val="0"/>
          <w:numId w:val="15"/>
        </w:numPr>
        <w:spacing w:after="160" w:line="260" w:lineRule="atLeast"/>
        <w:jc w:val="both"/>
      </w:pPr>
      <w:r>
        <w:lastRenderedPageBreak/>
        <w:t>En</w:t>
      </w:r>
      <w:r w:rsidR="00D341B4">
        <w:t xml:space="preserve">sure they have a valid </w:t>
      </w:r>
      <w:r w:rsidR="003103DD" w:rsidRPr="006561CF">
        <w:t>Data Protection Impact Assessment (DPIA)</w:t>
      </w:r>
      <w:r w:rsidR="00B06149" w:rsidRPr="006561CF">
        <w:t xml:space="preserve"> </w:t>
      </w:r>
      <w:r w:rsidR="00D341B4">
        <w:t xml:space="preserve">for the data </w:t>
      </w:r>
      <w:r>
        <w:t>they send or receive</w:t>
      </w:r>
      <w:r w:rsidR="00D341B4">
        <w:t xml:space="preserve"> from the DIP.</w:t>
      </w:r>
    </w:p>
    <w:p w14:paraId="40BD3D13" w14:textId="32508064" w:rsidR="00F258AA" w:rsidRDefault="00F258AA" w:rsidP="00AD42A5">
      <w:pPr>
        <w:pStyle w:val="BodyText"/>
        <w:numPr>
          <w:ilvl w:val="0"/>
          <w:numId w:val="15"/>
        </w:numPr>
        <w:spacing w:after="160" w:line="260" w:lineRule="atLeast"/>
        <w:jc w:val="both"/>
      </w:pPr>
      <w:r>
        <w:t>Pe</w:t>
      </w:r>
      <w:r w:rsidR="00484ECD">
        <w:t xml:space="preserve">rform a self-assessment </w:t>
      </w:r>
      <w:r w:rsidR="00872AE4">
        <w:t>– Interface</w:t>
      </w:r>
      <w:r w:rsidR="00A25E51">
        <w:t xml:space="preserve"> </w:t>
      </w:r>
      <w:r>
        <w:t>Code of Connection compliance status annually</w:t>
      </w:r>
      <w:r w:rsidR="00872AE4">
        <w:t xml:space="preserve">. See </w:t>
      </w:r>
      <w:r w:rsidR="00BF474A" w:rsidRPr="00BE10AD">
        <w:rPr>
          <w:b/>
        </w:rPr>
        <w:t xml:space="preserve">[6] </w:t>
      </w:r>
      <w:r w:rsidR="00872AE4" w:rsidRPr="00BE10AD">
        <w:rPr>
          <w:b/>
        </w:rPr>
        <w:t>MHHS D</w:t>
      </w:r>
      <w:r w:rsidR="00B81102" w:rsidRPr="00BE10AD">
        <w:rPr>
          <w:b/>
        </w:rPr>
        <w:t>IP</w:t>
      </w:r>
      <w:r w:rsidR="00872AE4" w:rsidRPr="00BE10AD">
        <w:rPr>
          <w:b/>
        </w:rPr>
        <w:t>004 – Cyber Security Code of Connection</w:t>
      </w:r>
      <w:r w:rsidR="00872AE4">
        <w:t xml:space="preserve"> for further details of requirements.</w:t>
      </w:r>
    </w:p>
    <w:p w14:paraId="43029809" w14:textId="555A46BB" w:rsidR="00B81102" w:rsidRDefault="00F258AA" w:rsidP="009B03DB">
      <w:pPr>
        <w:pStyle w:val="BodyText"/>
        <w:numPr>
          <w:ilvl w:val="0"/>
          <w:numId w:val="15"/>
        </w:numPr>
        <w:spacing w:after="160" w:line="260" w:lineRule="atLeast"/>
        <w:jc w:val="both"/>
      </w:pPr>
      <w:r>
        <w:t xml:space="preserve">Retain all audit logs of basic user activities (e.g., logon, logoff, failed attempts) and security events for all information systems and services that interact with the </w:t>
      </w:r>
      <w:r w:rsidR="00A25E51">
        <w:t>DIP</w:t>
      </w:r>
      <w:r>
        <w:t xml:space="preserve">, within legal constraints, for a minimum of </w:t>
      </w:r>
      <w:r w:rsidR="00B81102" w:rsidRPr="00B81102">
        <w:t>3 months of live data and 12 month archived.</w:t>
      </w:r>
      <w:r w:rsidR="00B81102" w:rsidRPr="00B81102" w:rsidDel="00B81102">
        <w:t xml:space="preserve"> </w:t>
      </w:r>
    </w:p>
    <w:p w14:paraId="52D56EF6" w14:textId="59CD5282" w:rsidR="00F258AA" w:rsidRDefault="00F258AA" w:rsidP="009B03DB">
      <w:pPr>
        <w:pStyle w:val="BodyText"/>
        <w:numPr>
          <w:ilvl w:val="0"/>
          <w:numId w:val="15"/>
        </w:numPr>
        <w:spacing w:after="160" w:line="260" w:lineRule="atLeast"/>
        <w:jc w:val="both"/>
      </w:pPr>
      <w:r>
        <w:t xml:space="preserve">Have a logical network schematic of the information systems and services in scope that interact with the </w:t>
      </w:r>
      <w:r w:rsidR="00A25E51">
        <w:t>DIP</w:t>
      </w:r>
      <w:r>
        <w:t>, and include:</w:t>
      </w:r>
    </w:p>
    <w:p w14:paraId="610EAFFA" w14:textId="77777777" w:rsidR="00F258AA" w:rsidRDefault="00F258AA" w:rsidP="00AD42A5">
      <w:pPr>
        <w:pStyle w:val="BodyText"/>
        <w:numPr>
          <w:ilvl w:val="1"/>
          <w:numId w:val="15"/>
        </w:numPr>
        <w:spacing w:after="160" w:line="260" w:lineRule="atLeast"/>
        <w:jc w:val="both"/>
      </w:pPr>
      <w:r>
        <w:t>Services and functionality;</w:t>
      </w:r>
    </w:p>
    <w:p w14:paraId="0B81F725" w14:textId="77777777" w:rsidR="00F258AA" w:rsidRDefault="00F258AA" w:rsidP="00AD42A5">
      <w:pPr>
        <w:pStyle w:val="BodyText"/>
        <w:numPr>
          <w:ilvl w:val="1"/>
          <w:numId w:val="15"/>
        </w:numPr>
        <w:spacing w:after="160" w:line="260" w:lineRule="atLeast"/>
        <w:jc w:val="both"/>
      </w:pPr>
      <w:r>
        <w:t>Gateway/boundaries functionality.</w:t>
      </w:r>
    </w:p>
    <w:p w14:paraId="13F2FA72" w14:textId="5F495D11" w:rsidR="00F258AA" w:rsidRDefault="00F258AA" w:rsidP="00AD42A5">
      <w:pPr>
        <w:pStyle w:val="BodyText"/>
        <w:numPr>
          <w:ilvl w:val="0"/>
          <w:numId w:val="15"/>
        </w:numPr>
        <w:spacing w:after="160" w:line="260" w:lineRule="atLeast"/>
        <w:jc w:val="both"/>
      </w:pPr>
      <w:r>
        <w:t xml:space="preserve">Ensure that the edge routers and switches in the Data Centres </w:t>
      </w:r>
      <w:r w:rsidR="00872AE4">
        <w:t xml:space="preserve">/ Cloud </w:t>
      </w:r>
      <w:r>
        <w:t>are physically</w:t>
      </w:r>
      <w:r w:rsidR="00872AE4">
        <w:t xml:space="preserve"> / logically</w:t>
      </w:r>
      <w:r>
        <w:t xml:space="preserve"> secured with direct access only being granted to staff who have a demonstrable and approved need for access;</w:t>
      </w:r>
    </w:p>
    <w:p w14:paraId="6B7E9D23" w14:textId="2D012744" w:rsidR="00F258AA" w:rsidRDefault="00F258AA" w:rsidP="00AD42A5">
      <w:pPr>
        <w:pStyle w:val="BodyText"/>
        <w:numPr>
          <w:ilvl w:val="0"/>
          <w:numId w:val="15"/>
        </w:numPr>
        <w:spacing w:after="160" w:line="260" w:lineRule="atLeast"/>
        <w:jc w:val="both"/>
      </w:pPr>
      <w:r>
        <w:t>Each organisation agrees that it will use its own time source for time synchronisation with its organisation and that time does not need to be synchronised across organisational boundaries.  In the event of artefacts such as incidents and logs being required to be examined forensically, it is agreed to accept ‘</w:t>
      </w:r>
      <w:r w:rsidR="00A25E51">
        <w:t>DIP</w:t>
      </w:r>
      <w:r>
        <w:t xml:space="preserve"> defined time’ (</w:t>
      </w:r>
      <w:r w:rsidR="00162468">
        <w:t>time.windows.com</w:t>
      </w:r>
      <w:r w:rsidR="00640C96">
        <w:t>)</w:t>
      </w:r>
      <w:r>
        <w:t xml:space="preserve"> as the master for any incidents and in log files.</w:t>
      </w:r>
    </w:p>
    <w:p w14:paraId="1396146F" w14:textId="77777777" w:rsidR="00712035" w:rsidRPr="003E46FE" w:rsidRDefault="00712035" w:rsidP="00712035">
      <w:pPr>
        <w:pStyle w:val="MHHSBody"/>
        <w:ind w:left="720"/>
        <w:rPr>
          <w:lang w:val="en-US" w:eastAsia="en-GB"/>
        </w:rPr>
      </w:pPr>
    </w:p>
    <w:p w14:paraId="770B5988" w14:textId="6EC8C68B" w:rsidR="00F258AA" w:rsidRDefault="00F258AA" w:rsidP="000809D0">
      <w:pPr>
        <w:pStyle w:val="ElexonBody"/>
      </w:pPr>
      <w:r>
        <w:t xml:space="preserve">The </w:t>
      </w:r>
      <w:r w:rsidR="00871F02">
        <w:t xml:space="preserve">messaging </w:t>
      </w:r>
      <w:r>
        <w:t>security requirements and how and where they are satisfied can be seen in the table below:</w:t>
      </w:r>
    </w:p>
    <w:p w14:paraId="75EB63DF" w14:textId="77777777" w:rsidR="00640C96" w:rsidRPr="009B5F87" w:rsidRDefault="00640C96" w:rsidP="00F258AA">
      <w:pPr>
        <w:pStyle w:val="BodyText"/>
        <w:jc w:val="both"/>
      </w:pPr>
    </w:p>
    <w:tbl>
      <w:tblPr>
        <w:tblStyle w:val="Netcompany"/>
        <w:tblW w:w="5000" w:type="pct"/>
        <w:tblLook w:val="0420" w:firstRow="1" w:lastRow="0" w:firstColumn="0" w:lastColumn="0" w:noHBand="0" w:noVBand="1"/>
      </w:tblPr>
      <w:tblGrid>
        <w:gridCol w:w="2976"/>
        <w:gridCol w:w="3976"/>
        <w:gridCol w:w="3584"/>
      </w:tblGrid>
      <w:tr w:rsidR="00F258AA" w:rsidRPr="00A25E51" w14:paraId="5D6AE962" w14:textId="77777777" w:rsidTr="00F258AA">
        <w:trPr>
          <w:cnfStyle w:val="100000000000" w:firstRow="1" w:lastRow="0" w:firstColumn="0" w:lastColumn="0" w:oddVBand="0" w:evenVBand="0" w:oddHBand="0" w:evenHBand="0" w:firstRowFirstColumn="0" w:firstRowLastColumn="0" w:lastRowFirstColumn="0" w:lastRowLastColumn="0"/>
          <w:trHeight w:val="340"/>
          <w:tblHeader/>
        </w:trPr>
        <w:tc>
          <w:tcPr>
            <w:tcW w:w="1412" w:type="pct"/>
          </w:tcPr>
          <w:p w14:paraId="0976AF7E" w14:textId="77777777" w:rsidR="00F258AA" w:rsidRPr="00A25E51" w:rsidRDefault="00F258AA" w:rsidP="00F258AA">
            <w:pPr>
              <w:pStyle w:val="TableHeaderNC"/>
              <w:jc w:val="both"/>
              <w:rPr>
                <w:rFonts w:asciiTheme="minorHAnsi" w:hAnsiTheme="minorHAnsi" w:cstheme="minorHAnsi"/>
                <w:b/>
                <w:sz w:val="22"/>
                <w:szCs w:val="22"/>
              </w:rPr>
            </w:pPr>
            <w:r w:rsidRPr="00A25E51">
              <w:rPr>
                <w:rFonts w:asciiTheme="minorHAnsi" w:hAnsiTheme="minorHAnsi" w:cstheme="minorHAnsi"/>
                <w:b/>
                <w:sz w:val="22"/>
                <w:szCs w:val="22"/>
              </w:rPr>
              <w:t>Objective</w:t>
            </w:r>
          </w:p>
        </w:tc>
        <w:tc>
          <w:tcPr>
            <w:tcW w:w="1887" w:type="pct"/>
          </w:tcPr>
          <w:p w14:paraId="29373CA2"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Mechanism</w:t>
            </w:r>
          </w:p>
        </w:tc>
        <w:tc>
          <w:tcPr>
            <w:tcW w:w="1701" w:type="pct"/>
          </w:tcPr>
          <w:p w14:paraId="471DCDBF"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Provided By</w:t>
            </w:r>
          </w:p>
        </w:tc>
      </w:tr>
      <w:tr w:rsidR="00F258AA" w:rsidRPr="00A25E51" w14:paraId="32362082" w14:textId="77777777" w:rsidTr="00F258AA">
        <w:trPr>
          <w:trHeight w:val="340"/>
        </w:trPr>
        <w:tc>
          <w:tcPr>
            <w:tcW w:w="1412" w:type="pct"/>
            <w:vAlign w:val="top"/>
          </w:tcPr>
          <w:p w14:paraId="69883C0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Confidentiality</w:t>
            </w:r>
          </w:p>
        </w:tc>
        <w:tc>
          <w:tcPr>
            <w:tcW w:w="1887" w:type="pct"/>
            <w:vAlign w:val="top"/>
          </w:tcPr>
          <w:p w14:paraId="2A72BF51" w14:textId="6B761DBB"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Encryption</w:t>
            </w:r>
            <w:r w:rsidR="00D341B4">
              <w:rPr>
                <w:rFonts w:asciiTheme="minorHAnsi" w:hAnsiTheme="minorHAnsi" w:cstheme="minorHAnsi"/>
                <w:sz w:val="22"/>
                <w:szCs w:val="22"/>
              </w:rPr>
              <w:t xml:space="preserve"> in transit</w:t>
            </w:r>
          </w:p>
        </w:tc>
        <w:tc>
          <w:tcPr>
            <w:tcW w:w="1701" w:type="pct"/>
            <w:vAlign w:val="top"/>
          </w:tcPr>
          <w:p w14:paraId="0F224ECF"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6C061EC1" w14:textId="77777777" w:rsidTr="00F258AA">
        <w:trPr>
          <w:trHeight w:val="340"/>
        </w:trPr>
        <w:tc>
          <w:tcPr>
            <w:tcW w:w="1412" w:type="pct"/>
            <w:vMerge w:val="restart"/>
            <w:vAlign w:val="top"/>
          </w:tcPr>
          <w:p w14:paraId="6189F5B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Integrity</w:t>
            </w:r>
          </w:p>
        </w:tc>
        <w:tc>
          <w:tcPr>
            <w:tcW w:w="1887" w:type="pct"/>
            <w:vAlign w:val="top"/>
          </w:tcPr>
          <w:p w14:paraId="04A53DB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523C3D3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51EE9B1C" w14:textId="77777777" w:rsidTr="00F258AA">
        <w:trPr>
          <w:trHeight w:val="340"/>
        </w:trPr>
        <w:tc>
          <w:tcPr>
            <w:tcW w:w="1412" w:type="pct"/>
            <w:vMerge/>
            <w:vAlign w:val="top"/>
          </w:tcPr>
          <w:p w14:paraId="41D6CAE6"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6832ABE6"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Hash Function</w:t>
            </w:r>
          </w:p>
        </w:tc>
        <w:tc>
          <w:tcPr>
            <w:tcW w:w="1701" w:type="pct"/>
            <w:vAlign w:val="top"/>
          </w:tcPr>
          <w:p w14:paraId="7AF9884B" w14:textId="49DFDD98" w:rsidR="00F258AA" w:rsidRPr="00A25E51" w:rsidRDefault="009B03DB"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2932DDDE" w14:textId="77777777" w:rsidTr="00F258AA">
        <w:trPr>
          <w:trHeight w:val="340"/>
        </w:trPr>
        <w:tc>
          <w:tcPr>
            <w:tcW w:w="1412" w:type="pct"/>
            <w:vMerge/>
            <w:vAlign w:val="top"/>
          </w:tcPr>
          <w:p w14:paraId="49C1505F"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1835262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vAlign w:val="top"/>
          </w:tcPr>
          <w:p w14:paraId="4A047CC1" w14:textId="169B1A11"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6BB0A692" w14:textId="77777777" w:rsidTr="00F258AA">
        <w:trPr>
          <w:trHeight w:val="340"/>
        </w:trPr>
        <w:tc>
          <w:tcPr>
            <w:tcW w:w="1412" w:type="pct"/>
            <w:vMerge w:val="restart"/>
            <w:vAlign w:val="top"/>
          </w:tcPr>
          <w:p w14:paraId="1F765AC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Origin Authentication</w:t>
            </w:r>
          </w:p>
        </w:tc>
        <w:tc>
          <w:tcPr>
            <w:tcW w:w="1887" w:type="pct"/>
            <w:vAlign w:val="top"/>
          </w:tcPr>
          <w:p w14:paraId="1A844E12"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60B3C59B" w14:textId="7777777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Transport Layer Security</w:t>
            </w:r>
          </w:p>
        </w:tc>
      </w:tr>
      <w:tr w:rsidR="00F258AA" w:rsidRPr="00A25E51" w14:paraId="51F6B291" w14:textId="77777777" w:rsidTr="00EC0F17">
        <w:trPr>
          <w:trHeight w:val="340"/>
        </w:trPr>
        <w:tc>
          <w:tcPr>
            <w:tcW w:w="1412" w:type="pct"/>
            <w:vMerge/>
            <w:tcBorders>
              <w:bottom w:val="nil"/>
            </w:tcBorders>
            <w:vAlign w:val="top"/>
          </w:tcPr>
          <w:p w14:paraId="72F31204"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tcBorders>
              <w:bottom w:val="nil"/>
            </w:tcBorders>
            <w:vAlign w:val="top"/>
          </w:tcPr>
          <w:p w14:paraId="720721B4"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nil"/>
            </w:tcBorders>
            <w:vAlign w:val="top"/>
          </w:tcPr>
          <w:p w14:paraId="16A4F925" w14:textId="44D8323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50B1A84C" w14:textId="77777777" w:rsidTr="00EC0F17">
        <w:trPr>
          <w:trHeight w:val="340"/>
        </w:trPr>
        <w:tc>
          <w:tcPr>
            <w:tcW w:w="1412" w:type="pct"/>
            <w:tcBorders>
              <w:bottom w:val="single" w:sz="4" w:space="0" w:color="auto"/>
            </w:tcBorders>
            <w:vAlign w:val="top"/>
          </w:tcPr>
          <w:p w14:paraId="002D526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Non-Repudiation</w:t>
            </w:r>
            <w:r w:rsidRPr="00A25E51">
              <w:rPr>
                <w:rStyle w:val="FootnoteReference"/>
                <w:rFonts w:asciiTheme="minorHAnsi" w:hAnsiTheme="minorHAnsi" w:cstheme="minorHAnsi"/>
                <w:sz w:val="22"/>
                <w:szCs w:val="22"/>
              </w:rPr>
              <w:footnoteReference w:id="3"/>
            </w:r>
          </w:p>
        </w:tc>
        <w:tc>
          <w:tcPr>
            <w:tcW w:w="1887" w:type="pct"/>
            <w:tcBorders>
              <w:bottom w:val="single" w:sz="4" w:space="0" w:color="auto"/>
            </w:tcBorders>
            <w:vAlign w:val="top"/>
          </w:tcPr>
          <w:p w14:paraId="65BDDD5A"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single" w:sz="4" w:space="0" w:color="auto"/>
            </w:tcBorders>
            <w:vAlign w:val="top"/>
          </w:tcPr>
          <w:p w14:paraId="3FE1B38B" w14:textId="3FF9661E" w:rsidR="00F258AA" w:rsidRPr="007E7AAD" w:rsidRDefault="00F258AA" w:rsidP="00F258AA">
            <w:pPr>
              <w:pStyle w:val="TableDetailNC"/>
              <w:keepNext/>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bl>
    <w:p w14:paraId="6616D3CE" w14:textId="0AF30C6C" w:rsidR="00640C96" w:rsidRDefault="00246EA0" w:rsidP="00246EA0">
      <w:pPr>
        <w:pStyle w:val="Caption"/>
      </w:pPr>
      <w:bookmarkStart w:id="33" w:name="_Ref132711753"/>
      <w:bookmarkStart w:id="34" w:name="_Toc65164256"/>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1</w:t>
      </w:r>
      <w:r w:rsidR="00FB71F7">
        <w:rPr>
          <w:noProof/>
        </w:rPr>
        <w:fldChar w:fldCharType="end"/>
      </w:r>
      <w:r w:rsidR="0067669E">
        <w:t xml:space="preserve">- </w:t>
      </w:r>
      <w:r w:rsidR="00640C96">
        <w:t>Security Services &amp; Mechanisms</w:t>
      </w:r>
      <w:bookmarkEnd w:id="33"/>
      <w:r w:rsidR="008953DE">
        <w:t>.</w:t>
      </w:r>
    </w:p>
    <w:bookmarkEnd w:id="34"/>
    <w:p w14:paraId="0189CBD1" w14:textId="4CED5C99" w:rsidR="001A5116" w:rsidRDefault="001A5116" w:rsidP="001A5116">
      <w:pPr>
        <w:pStyle w:val="MHHSBody"/>
        <w:rPr>
          <w:lang w:val="en-US" w:eastAsia="en-GB"/>
        </w:rPr>
      </w:pPr>
      <w:r>
        <w:rPr>
          <w:lang w:val="en-US" w:eastAsia="en-GB"/>
        </w:rPr>
        <w:t xml:space="preserve">Hence, messages sent to and received from the DIP will be secured by: </w:t>
      </w:r>
    </w:p>
    <w:p w14:paraId="1E5CC90D" w14:textId="77777777" w:rsidR="001A5116" w:rsidRDefault="001A5116" w:rsidP="007B28EA">
      <w:pPr>
        <w:pStyle w:val="MHHSBody"/>
        <w:numPr>
          <w:ilvl w:val="0"/>
          <w:numId w:val="39"/>
        </w:numPr>
        <w:rPr>
          <w:lang w:val="en-US" w:eastAsia="en-GB"/>
        </w:rPr>
      </w:pPr>
      <w:r>
        <w:rPr>
          <w:lang w:val="en-US" w:eastAsia="en-GB"/>
        </w:rPr>
        <w:t>Mutual TLS (mTLS) for transport layer security and authentication</w:t>
      </w:r>
    </w:p>
    <w:p w14:paraId="6899AD12" w14:textId="11191372" w:rsidR="001A5116" w:rsidRDefault="006C098F" w:rsidP="007B28EA">
      <w:pPr>
        <w:pStyle w:val="MHHSBody"/>
        <w:numPr>
          <w:ilvl w:val="1"/>
          <w:numId w:val="39"/>
        </w:numPr>
        <w:rPr>
          <w:lang w:val="en-US" w:eastAsia="en-GB"/>
        </w:rPr>
      </w:pPr>
      <w:r>
        <w:t xml:space="preserve">Transport Layer Security </w:t>
      </w:r>
      <w:r w:rsidR="001A5116">
        <w:t>TLS 1.3 where possible TLS 1.2 as a minimum</w:t>
      </w:r>
    </w:p>
    <w:p w14:paraId="6A917D77" w14:textId="22CDB4C2" w:rsidR="001A5116" w:rsidRDefault="001A5116" w:rsidP="007B28EA">
      <w:pPr>
        <w:pStyle w:val="MHHSBody"/>
        <w:numPr>
          <w:ilvl w:val="0"/>
          <w:numId w:val="39"/>
        </w:numPr>
        <w:rPr>
          <w:lang w:val="en-US" w:eastAsia="en-GB"/>
        </w:rPr>
      </w:pPr>
      <w:r w:rsidRPr="003103DD">
        <w:t>Message signing</w:t>
      </w:r>
      <w:r>
        <w:t xml:space="preserve"> </w:t>
      </w:r>
      <w:r>
        <w:rPr>
          <w:lang w:val="en-US" w:eastAsia="en-GB"/>
        </w:rPr>
        <w:t xml:space="preserve">for non-repudiation </w:t>
      </w:r>
    </w:p>
    <w:p w14:paraId="657978E1" w14:textId="0C9B0691" w:rsidR="008313D7" w:rsidRDefault="008313D7" w:rsidP="007B28EA">
      <w:pPr>
        <w:pStyle w:val="MHHSBody"/>
        <w:numPr>
          <w:ilvl w:val="0"/>
          <w:numId w:val="39"/>
        </w:numPr>
        <w:rPr>
          <w:lang w:val="en-US" w:eastAsia="en-GB"/>
        </w:rPr>
      </w:pPr>
      <w:r>
        <w:rPr>
          <w:lang w:val="en-US" w:eastAsia="en-GB"/>
        </w:rPr>
        <w:t>mTLS for strong security authentication / authorization at the API.</w:t>
      </w:r>
    </w:p>
    <w:p w14:paraId="6A87325E" w14:textId="204C1912" w:rsidR="001A5116" w:rsidRDefault="001A5116" w:rsidP="007B28EA">
      <w:pPr>
        <w:pStyle w:val="MHHSBody"/>
        <w:numPr>
          <w:ilvl w:val="0"/>
          <w:numId w:val="39"/>
        </w:numPr>
        <w:rPr>
          <w:lang w:val="en-US" w:eastAsia="en-GB"/>
        </w:rPr>
      </w:pPr>
      <w:r>
        <w:rPr>
          <w:lang w:val="en-US" w:eastAsia="en-GB"/>
        </w:rPr>
        <w:t xml:space="preserve">API key (ingest only) for </w:t>
      </w:r>
      <w:r w:rsidR="008313D7">
        <w:rPr>
          <w:lang w:val="en-US" w:eastAsia="en-GB"/>
        </w:rPr>
        <w:t>rate limiting, usage tracking</w:t>
      </w:r>
      <w:r>
        <w:rPr>
          <w:lang w:val="en-US" w:eastAsia="en-GB"/>
        </w:rPr>
        <w:t xml:space="preserve">. </w:t>
      </w:r>
    </w:p>
    <w:p w14:paraId="772AB5B6" w14:textId="77777777" w:rsidR="000809D0" w:rsidRDefault="000809D0" w:rsidP="000809D0">
      <w:pPr>
        <w:pStyle w:val="ElexonBody"/>
      </w:pPr>
    </w:p>
    <w:p w14:paraId="0DC6252C" w14:textId="6FCBBE28" w:rsidR="00C10EF0" w:rsidRDefault="00F258AA" w:rsidP="00BE10AD">
      <w:pPr>
        <w:pStyle w:val="ElexonBody"/>
        <w:rPr>
          <w:rFonts w:ascii="Arial" w:hAnsi="Arial" w:cs="Arial"/>
          <w:b/>
          <w:bCs/>
          <w:color w:val="5161FC" w:themeColor="accent1"/>
          <w:sz w:val="32"/>
          <w:szCs w:val="32"/>
        </w:rPr>
      </w:pPr>
      <w:r w:rsidRPr="000809D0">
        <w:lastRenderedPageBreak/>
        <w:t xml:space="preserve">The implementation of both Transport Layer Security and JSON Message Signing require the use of Public-Key Cryptography which depends on the use of Digital Certificates. This is described </w:t>
      </w:r>
      <w:r w:rsidR="00865938">
        <w:t>below</w:t>
      </w:r>
      <w:r w:rsidRPr="000809D0">
        <w:t>.</w:t>
      </w:r>
      <w:bookmarkStart w:id="35" w:name="_Toc65164118"/>
      <w:bookmarkStart w:id="36" w:name="_Ref133387224"/>
    </w:p>
    <w:p w14:paraId="73FE83F9" w14:textId="04915B49" w:rsidR="00F258AA" w:rsidRDefault="00F258AA" w:rsidP="00C10EF0">
      <w:pPr>
        <w:pStyle w:val="Heading1"/>
      </w:pPr>
      <w:bookmarkStart w:id="37" w:name="_Ref133904570"/>
      <w:bookmarkStart w:id="38" w:name="_Ref133904595"/>
      <w:bookmarkStart w:id="39" w:name="_Toc139261499"/>
      <w:r>
        <w:t>Public Key Infrastructure</w:t>
      </w:r>
      <w:bookmarkEnd w:id="35"/>
      <w:bookmarkEnd w:id="36"/>
      <w:bookmarkEnd w:id="37"/>
      <w:bookmarkEnd w:id="38"/>
      <w:bookmarkEnd w:id="39"/>
    </w:p>
    <w:p w14:paraId="763F8254" w14:textId="1CC1A0CF" w:rsidR="00B06149" w:rsidRPr="007A5F32" w:rsidRDefault="00F258AA" w:rsidP="00333138">
      <w:pPr>
        <w:pStyle w:val="ElexonBody"/>
        <w:rPr>
          <w:color w:val="FF0000"/>
        </w:rPr>
      </w:pPr>
      <w:r w:rsidRPr="00CB2B8B">
        <w:t xml:space="preserve">This section </w:t>
      </w:r>
      <w:r>
        <w:t xml:space="preserve">provides an overview of Public Key Infrastructure (PKI) and </w:t>
      </w:r>
      <w:r w:rsidRPr="00CB2B8B">
        <w:t xml:space="preserve">details the </w:t>
      </w:r>
      <w:r>
        <w:t>PKI</w:t>
      </w:r>
      <w:r w:rsidRPr="00CB2B8B">
        <w:t xml:space="preserve"> requirements</w:t>
      </w:r>
      <w:r>
        <w:t xml:space="preserve"> and solutions as they relate to </w:t>
      </w:r>
      <w:r w:rsidR="00B43CA6">
        <w:t>the DIP</w:t>
      </w:r>
      <w:r>
        <w:t>. It explains the Digital Certificate requirements for Parties and the</w:t>
      </w:r>
      <w:r w:rsidRPr="00CB2B8B">
        <w:t xml:space="preserve"> interaction between </w:t>
      </w:r>
      <w:r>
        <w:t xml:space="preserve">the PKI components and processes, </w:t>
      </w:r>
      <w:r w:rsidRPr="00EC0F17">
        <w:t xml:space="preserve">enabling Parties to register, request, install and manage the </w:t>
      </w:r>
      <w:r w:rsidR="008736AB">
        <w:t>c</w:t>
      </w:r>
      <w:r w:rsidRPr="00EC0F17">
        <w:t xml:space="preserve">ertificates necessary to secure the </w:t>
      </w:r>
      <w:r w:rsidR="00E32B2D">
        <w:t>DIP</w:t>
      </w:r>
      <w:r w:rsidR="00A25E51">
        <w:t xml:space="preserve"> </w:t>
      </w:r>
      <w:r w:rsidRPr="00EC0F17">
        <w:t>ecosystem.</w:t>
      </w:r>
    </w:p>
    <w:p w14:paraId="2A1878BC" w14:textId="77777777" w:rsidR="00F258AA" w:rsidRDefault="00F258AA" w:rsidP="006F23DF">
      <w:pPr>
        <w:pStyle w:val="Heading2"/>
      </w:pPr>
      <w:bookmarkStart w:id="40" w:name="_Toc65164119"/>
      <w:bookmarkStart w:id="41" w:name="_Toc139261500"/>
      <w:r>
        <w:t>Overview</w:t>
      </w:r>
      <w:bookmarkEnd w:id="40"/>
      <w:bookmarkEnd w:id="41"/>
    </w:p>
    <w:p w14:paraId="07DC7EE5" w14:textId="09842FD3" w:rsidR="00F258AA" w:rsidRDefault="00F258AA" w:rsidP="00333138">
      <w:pPr>
        <w:pStyle w:val="ElexonBody"/>
      </w:pPr>
      <w:r>
        <w:t xml:space="preserve">Implementing the mechanisms required to secure the flow of </w:t>
      </w:r>
      <w:r w:rsidR="00A25E51">
        <w:t>DIP</w:t>
      </w:r>
      <w:r>
        <w:t xml:space="preserve"> messages with TLS and digital signatures requires D</w:t>
      </w:r>
      <w:r w:rsidRPr="00F11D6B">
        <w:t xml:space="preserve">igital </w:t>
      </w:r>
      <w:r>
        <w:t>C</w:t>
      </w:r>
      <w:r w:rsidRPr="00F11D6B">
        <w:t>ertificates</w:t>
      </w:r>
      <w:r>
        <w:t>. The Digital Certificates are used to</w:t>
      </w:r>
      <w:r w:rsidRPr="00F11D6B">
        <w:t xml:space="preserve"> secure communicatio</w:t>
      </w:r>
      <w:r>
        <w:t>ns</w:t>
      </w:r>
      <w:r w:rsidRPr="00F11D6B">
        <w:t xml:space="preserve"> using public key cryptography</w:t>
      </w:r>
      <w:r>
        <w:t xml:space="preserve"> schemes.</w:t>
      </w:r>
    </w:p>
    <w:p w14:paraId="30FCCC51" w14:textId="4C99616C" w:rsidR="00F258AA" w:rsidRDefault="00F258AA" w:rsidP="00F258AA">
      <w:pPr>
        <w:pStyle w:val="BodyText"/>
        <w:jc w:val="both"/>
      </w:pPr>
      <w:r w:rsidRPr="004F607C">
        <w:t xml:space="preserve">A Public Key Infrastructure (PKI) is a </w:t>
      </w:r>
      <w:r>
        <w:t>collection</w:t>
      </w:r>
      <w:r w:rsidRPr="004F607C">
        <w:t xml:space="preserve"> of policies, procedures and technology needed to manage </w:t>
      </w:r>
      <w:r>
        <w:t>D</w:t>
      </w:r>
      <w:r w:rsidRPr="004F607C">
        <w:t xml:space="preserve">igital </w:t>
      </w:r>
      <w:r>
        <w:t>C</w:t>
      </w:r>
      <w:r w:rsidRPr="004F607C">
        <w:t>ertificates in a public key cryptography scheme.</w:t>
      </w:r>
    </w:p>
    <w:p w14:paraId="6D3710F2" w14:textId="77777777" w:rsidR="00F258AA" w:rsidRDefault="00F258AA" w:rsidP="006F23DF">
      <w:pPr>
        <w:pStyle w:val="Heading2"/>
      </w:pPr>
      <w:bookmarkStart w:id="42" w:name="_Toc65164120"/>
      <w:bookmarkStart w:id="43" w:name="_Toc139261501"/>
      <w:r>
        <w:t>Digital Certificates</w:t>
      </w:r>
      <w:bookmarkEnd w:id="42"/>
      <w:bookmarkEnd w:id="43"/>
    </w:p>
    <w:p w14:paraId="749205BA" w14:textId="77777777" w:rsidR="00F258AA" w:rsidRPr="00E00C4B" w:rsidRDefault="00F258AA" w:rsidP="00333138">
      <w:pPr>
        <w:pStyle w:val="ElexonBody"/>
      </w:pPr>
      <w:r w:rsidRPr="00E00C4B">
        <w:t xml:space="preserve">The objective of a public key cryptography scheme is trust. A </w:t>
      </w:r>
      <w:r>
        <w:t>D</w:t>
      </w:r>
      <w:r w:rsidRPr="00E00C4B">
        <w:t xml:space="preserve">igital </w:t>
      </w:r>
      <w:r>
        <w:t>C</w:t>
      </w:r>
      <w:r w:rsidRPr="00E00C4B">
        <w:t xml:space="preserve">ertificate is an electronic signature from </w:t>
      </w:r>
      <w:r>
        <w:t>a</w:t>
      </w:r>
      <w:r w:rsidRPr="00E00C4B">
        <w:t xml:space="preserve"> trusted third part</w:t>
      </w:r>
      <w:r>
        <w:t>y</w:t>
      </w:r>
      <w:r w:rsidRPr="00E00C4B">
        <w:t xml:space="preserve"> that guarantees the validity and authenticity of a public key.</w:t>
      </w:r>
    </w:p>
    <w:p w14:paraId="20F2AD7A" w14:textId="77777777" w:rsidR="00F258AA" w:rsidRPr="004F607C" w:rsidRDefault="00F258AA" w:rsidP="00F258AA">
      <w:pPr>
        <w:pStyle w:val="BodyText"/>
        <w:jc w:val="both"/>
      </w:pPr>
      <w:r>
        <w:t>The</w:t>
      </w:r>
      <w:r w:rsidRPr="004F607C">
        <w:t xml:space="preserve"> </w:t>
      </w:r>
      <w:r>
        <w:t>D</w:t>
      </w:r>
      <w:r w:rsidRPr="004F607C">
        <w:t xml:space="preserve">igital </w:t>
      </w:r>
      <w:r>
        <w:t>C</w:t>
      </w:r>
      <w:r w:rsidRPr="004F607C">
        <w:t xml:space="preserve">ertificate binds an entity, being an institution, a person, a computer program, a web address etc., to its public key. </w:t>
      </w:r>
    </w:p>
    <w:p w14:paraId="76663DAF" w14:textId="25D46D79" w:rsidR="000B1966" w:rsidRDefault="00F258AA" w:rsidP="00B7591F">
      <w:pPr>
        <w:pStyle w:val="BodyText"/>
        <w:jc w:val="both"/>
        <w:rPr>
          <w:noProof/>
          <w:lang w:eastAsia="en-GB"/>
        </w:rPr>
      </w:pPr>
      <w:r w:rsidRPr="001A0E88">
        <w:t xml:space="preserve">The most common type of </w:t>
      </w:r>
      <w:r>
        <w:t>C</w:t>
      </w:r>
      <w:r w:rsidRPr="001A0E88">
        <w:t>ertificate is the one compliant with the X.509 standard, which allows the encoding of a party’s identifying details in its structure.</w:t>
      </w:r>
      <w:r w:rsidR="00B81102">
        <w:t xml:space="preserve"> </w:t>
      </w:r>
    </w:p>
    <w:p w14:paraId="16FD9651" w14:textId="0DA4D6DE" w:rsidR="00F258AA" w:rsidRDefault="00F258AA" w:rsidP="00333138">
      <w:pPr>
        <w:pStyle w:val="ElexonBody"/>
      </w:pPr>
      <w:r w:rsidRPr="00E00C4B">
        <w:t xml:space="preserve">The </w:t>
      </w:r>
      <w:r>
        <w:t xml:space="preserve">most common trust model used to validate the validity and authenticity of a public key is a Certificate Authority and this is the trust model used in the </w:t>
      </w:r>
      <w:r w:rsidR="00E32B2D">
        <w:t>DIP</w:t>
      </w:r>
      <w:r w:rsidR="00A25E51">
        <w:t xml:space="preserve"> </w:t>
      </w:r>
      <w:r>
        <w:t>System PKI</w:t>
      </w:r>
      <w:r w:rsidR="00B7591F">
        <w:t>.</w:t>
      </w:r>
    </w:p>
    <w:p w14:paraId="07D3CA82" w14:textId="3E156338" w:rsidR="007E3C72" w:rsidRDefault="007E3C72" w:rsidP="007E3C72">
      <w:pPr>
        <w:pStyle w:val="ElexonBody"/>
        <w:jc w:val="center"/>
      </w:pPr>
      <w:r w:rsidRPr="000B1966">
        <w:rPr>
          <w:noProof/>
          <w:lang w:eastAsia="en-GB"/>
        </w:rPr>
        <w:drawing>
          <wp:inline distT="0" distB="0" distL="0" distR="0" wp14:anchorId="020F2B88" wp14:editId="00257697">
            <wp:extent cx="2608580" cy="24479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1428" cy="2525671"/>
                    </a:xfrm>
                    <a:prstGeom prst="rect">
                      <a:avLst/>
                    </a:prstGeom>
                    <a:noFill/>
                    <a:ln>
                      <a:noFill/>
                    </a:ln>
                  </pic:spPr>
                </pic:pic>
              </a:graphicData>
            </a:graphic>
          </wp:inline>
        </w:drawing>
      </w:r>
    </w:p>
    <w:p w14:paraId="31B23B60" w14:textId="43A4E390" w:rsidR="00D92BDD" w:rsidRDefault="00D92BDD" w:rsidP="00D92BDD">
      <w:pPr>
        <w:pStyle w:val="Caption"/>
      </w:pPr>
      <w:bookmarkStart w:id="44" w:name="_Ref132956576"/>
      <w:r>
        <w:t xml:space="preserve">Figure </w:t>
      </w:r>
      <w:r>
        <w:fldChar w:fldCharType="begin"/>
      </w:r>
      <w:r>
        <w:instrText xml:space="preserve"> SEQ Figure \* ARABIC </w:instrText>
      </w:r>
      <w:r>
        <w:fldChar w:fldCharType="separate"/>
      </w:r>
      <w:r w:rsidR="00FB71F7">
        <w:rPr>
          <w:noProof/>
        </w:rPr>
        <w:t>1</w:t>
      </w:r>
      <w:r>
        <w:fldChar w:fldCharType="end"/>
      </w:r>
      <w:r>
        <w:t xml:space="preserve"> </w:t>
      </w:r>
      <w:r w:rsidR="0099645F">
        <w:t>-</w:t>
      </w:r>
      <w:r>
        <w:t xml:space="preserve"> Digital Certificate.</w:t>
      </w:r>
      <w:bookmarkEnd w:id="44"/>
    </w:p>
    <w:p w14:paraId="323CAADF" w14:textId="095D9781" w:rsidR="00524A7C" w:rsidRDefault="00524A7C" w:rsidP="00BE10AD">
      <w:pPr>
        <w:pStyle w:val="BodyText"/>
      </w:pPr>
    </w:p>
    <w:p w14:paraId="6689F552" w14:textId="3E14214E" w:rsidR="00524A7C" w:rsidRPr="009B03DB" w:rsidRDefault="00524A7C" w:rsidP="00BE10AD">
      <w:pPr>
        <w:pStyle w:val="BodyText"/>
      </w:pPr>
      <w:r>
        <w:t>Th</w:t>
      </w:r>
      <w:r w:rsidR="008E482C">
        <w:t>e DCA issues certificates compl</w:t>
      </w:r>
      <w:r>
        <w:t>i</w:t>
      </w:r>
      <w:r w:rsidR="008E482C">
        <w:t>a</w:t>
      </w:r>
      <w:r>
        <w:t>nt to the X.509 standard.</w:t>
      </w:r>
    </w:p>
    <w:p w14:paraId="197C5BCC" w14:textId="77777777" w:rsidR="00F258AA" w:rsidRDefault="00F258AA" w:rsidP="006F23DF">
      <w:pPr>
        <w:pStyle w:val="Heading2"/>
      </w:pPr>
      <w:bookmarkStart w:id="45" w:name="_Toc65164121"/>
      <w:bookmarkStart w:id="46" w:name="_Toc139261502"/>
      <w:r>
        <w:t>What is meant by a Public Key?</w:t>
      </w:r>
      <w:bookmarkEnd w:id="45"/>
      <w:bookmarkEnd w:id="46"/>
    </w:p>
    <w:p w14:paraId="52DA67B1" w14:textId="77777777" w:rsidR="00F258AA" w:rsidRDefault="00F258AA" w:rsidP="00333138">
      <w:pPr>
        <w:pStyle w:val="ElexonBody"/>
      </w:pPr>
      <w:r>
        <w:t>Authentication and message integrity are important concepts in secure communications and are vital security services for Market-wide Half-Hourly Settlement.</w:t>
      </w:r>
    </w:p>
    <w:p w14:paraId="1FC8CF30" w14:textId="53917768" w:rsidR="00F258AA" w:rsidRDefault="00F258AA" w:rsidP="00333138">
      <w:pPr>
        <w:pStyle w:val="ElexonBody"/>
      </w:pPr>
      <w:r>
        <w:lastRenderedPageBreak/>
        <w:t>Authentication requires that entities who exchange messages are assured of the identity that created a specific message. For a message to have “integrity” it should not have been modified during transmission (or at least if it has, you should have a way to find out).</w:t>
      </w:r>
    </w:p>
    <w:p w14:paraId="75C12EC3" w14:textId="0D1A6888" w:rsidR="00F258AA" w:rsidRDefault="00F258AA" w:rsidP="00333138">
      <w:pPr>
        <w:pStyle w:val="ElexonBody"/>
      </w:pPr>
      <w:r>
        <w:t xml:space="preserve">For example, you will want to be sure you are communicating with a real third party (such as </w:t>
      </w:r>
      <w:r w:rsidR="00167D9F">
        <w:t>the DIP</w:t>
      </w:r>
      <w:r>
        <w:t xml:space="preserve">) rather than an impersonator. Or if you have received a message from </w:t>
      </w:r>
      <w:r w:rsidR="00167D9F">
        <w:t>the DIP</w:t>
      </w:r>
      <w:r>
        <w:t>, you will want to be sure that it has not been tampered with by anyone else during transmission.</w:t>
      </w:r>
    </w:p>
    <w:p w14:paraId="0F2BF63D" w14:textId="77777777" w:rsidR="00F258AA" w:rsidRDefault="00F258AA" w:rsidP="00333138">
      <w:pPr>
        <w:pStyle w:val="ElexonBody"/>
      </w:pPr>
      <w:r>
        <w:t>Traditional authentication mechanisms rely on digital signature schemes that, as the name suggests, allow a party to digitally sign its messages. Digital signatures also provide guarantees as to the integrity of the digitally signed message.</w:t>
      </w:r>
    </w:p>
    <w:p w14:paraId="24923E54" w14:textId="25CDB3D8" w:rsidR="00F258AA" w:rsidRDefault="00865938" w:rsidP="00333138">
      <w:pPr>
        <w:pStyle w:val="ElexonBody"/>
      </w:pPr>
      <w:r>
        <w:t>D</w:t>
      </w:r>
      <w:r w:rsidR="00F258AA">
        <w:t xml:space="preserve">igital signature schemes require the </w:t>
      </w:r>
      <w:r w:rsidR="00167D9F">
        <w:t>DIP</w:t>
      </w:r>
      <w:r w:rsidR="00F258AA">
        <w:t xml:space="preserve"> and each </w:t>
      </w:r>
      <w:r w:rsidR="00167D9F">
        <w:t>DIP</w:t>
      </w:r>
      <w:r w:rsidR="00F258AA">
        <w:t xml:space="preserve"> Service User to hold two cryptographically connected keys: a public key that is made widely available and acts as authentication anchor, and a private key that is used to produce digital signatures on messages. Recipients of digitally signed messages can verify the origin and integrity of a received message by verifying that the attached signature is valid using the public key of the assumed sender.</w:t>
      </w:r>
    </w:p>
    <w:p w14:paraId="196DF0E3" w14:textId="77777777" w:rsidR="00F258AA" w:rsidRDefault="00F258AA" w:rsidP="00333138">
      <w:pPr>
        <w:pStyle w:val="ElexonBody"/>
      </w:pPr>
      <w:r>
        <w:t>The unique mathematical relationship between the keys (which is called a trapdoor one-way function) is such that the private key can be used to produce a signature on a message that only the corresponding public key can verify.</w:t>
      </w:r>
    </w:p>
    <w:p w14:paraId="29BEFC2C" w14:textId="48C997B1" w:rsidR="00F258AA" w:rsidRDefault="00F258AA" w:rsidP="00333138">
      <w:pPr>
        <w:pStyle w:val="ElexonBody"/>
      </w:pPr>
      <w:r>
        <w:t>It is the public key that is embedded in a Digital Certificate, and the security of public key cryptography relies on ensuring that private keys are kept secure.</w:t>
      </w:r>
    </w:p>
    <w:p w14:paraId="78CD475A" w14:textId="77777777" w:rsidR="00EC0F17" w:rsidRDefault="00EC0F17" w:rsidP="007F7DA4">
      <w:pPr>
        <w:pStyle w:val="ElexonBody"/>
      </w:pPr>
    </w:p>
    <w:p w14:paraId="1EDCF74F" w14:textId="4A43B2DA" w:rsidR="00F258AA" w:rsidRDefault="007400C3" w:rsidP="007836B6">
      <w:pPr>
        <w:pStyle w:val="ElexonBody"/>
        <w:jc w:val="center"/>
      </w:pPr>
      <w:r>
        <w:rPr>
          <w:noProof/>
        </w:rPr>
        <w:object w:dxaOrig="10335" w:dyaOrig="6555" w14:anchorId="604F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2pt;height:195.95pt" o:ole="">
            <v:imagedata r:id="rId13" o:title=""/>
          </v:shape>
          <o:OLEObject Type="Embed" ProgID="Visio.Drawing.15" ShapeID="_x0000_i1025" DrawAspect="Content" ObjectID="_1749894431" r:id="rId14"/>
        </w:object>
      </w:r>
    </w:p>
    <w:p w14:paraId="1E084494" w14:textId="4466D54A" w:rsidR="00F258AA" w:rsidRPr="0019514C" w:rsidRDefault="00333138" w:rsidP="00333138">
      <w:pPr>
        <w:pStyle w:val="Caption"/>
      </w:pPr>
      <w:bookmarkStart w:id="47" w:name="_Ref132707576"/>
      <w:bookmarkStart w:id="48" w:name="_Toc65164250"/>
      <w:bookmarkStart w:id="49" w:name="_Ref132707869"/>
      <w:r>
        <w:t xml:space="preserve">Figure </w:t>
      </w:r>
      <w:r>
        <w:fldChar w:fldCharType="begin"/>
      </w:r>
      <w:r>
        <w:instrText xml:space="preserve"> SEQ Figure \* ARABIC </w:instrText>
      </w:r>
      <w:r>
        <w:fldChar w:fldCharType="separate"/>
      </w:r>
      <w:r w:rsidR="00FB71F7">
        <w:rPr>
          <w:noProof/>
        </w:rPr>
        <w:t>2</w:t>
      </w:r>
      <w:r>
        <w:fldChar w:fldCharType="end"/>
      </w:r>
      <w:bookmarkEnd w:id="47"/>
      <w:r w:rsidR="00F258AA">
        <w:t>- Signing and Verifying Signatures</w:t>
      </w:r>
      <w:bookmarkEnd w:id="48"/>
      <w:bookmarkEnd w:id="49"/>
      <w:r w:rsidR="00F57FA3">
        <w:t>.</w:t>
      </w:r>
    </w:p>
    <w:p w14:paraId="3E3BA20E" w14:textId="4B77AF07" w:rsidR="00F258AA" w:rsidRDefault="00F258AA" w:rsidP="006F23DF">
      <w:pPr>
        <w:pStyle w:val="Heading2"/>
      </w:pPr>
      <w:bookmarkStart w:id="50" w:name="_Toc65164122"/>
      <w:bookmarkStart w:id="51" w:name="_Toc139261503"/>
      <w:r>
        <w:t>Certificate Authority</w:t>
      </w:r>
      <w:bookmarkEnd w:id="50"/>
      <w:bookmarkEnd w:id="51"/>
      <w:r w:rsidR="00867D33">
        <w:t xml:space="preserve"> </w:t>
      </w:r>
    </w:p>
    <w:p w14:paraId="10C4C715"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52" w:name="_Toc65164123"/>
      <w:r>
        <w:t>Certificate Policy</w:t>
      </w:r>
      <w:bookmarkEnd w:id="52"/>
    </w:p>
    <w:p w14:paraId="68163BDB" w14:textId="616C911E" w:rsidR="00F258AA" w:rsidRDefault="00F258AA" w:rsidP="00333138">
      <w:pPr>
        <w:pStyle w:val="ElexonBody"/>
      </w:pPr>
      <w:r>
        <w:t xml:space="preserve">The Certificate Authority (or CA - synonymous with an Issuing Authority – or IA) </w:t>
      </w:r>
      <w:r w:rsidRPr="001B5E2D">
        <w:t xml:space="preserve">is a trusted third party specialised in issuing and managing </w:t>
      </w:r>
      <w:r>
        <w:t>D</w:t>
      </w:r>
      <w:r w:rsidRPr="001B5E2D">
        <w:t xml:space="preserve">igital </w:t>
      </w:r>
      <w:r>
        <w:t>C</w:t>
      </w:r>
      <w:r w:rsidRPr="001B5E2D">
        <w:t>ertificates.</w:t>
      </w:r>
      <w:r>
        <w:t xml:space="preserve"> T</w:t>
      </w:r>
      <w:r w:rsidR="00EC0F17">
        <w:t xml:space="preserve">he </w:t>
      </w:r>
      <w:r w:rsidR="00167D9F">
        <w:t>DIP Certificate Authority (D</w:t>
      </w:r>
      <w:r>
        <w:t xml:space="preserve">CA) is managed by </w:t>
      </w:r>
      <w:r w:rsidR="00A81C36">
        <w:t>GlobalSign</w:t>
      </w:r>
      <w:r>
        <w:t xml:space="preserve">. The </w:t>
      </w:r>
      <w:r w:rsidR="00167D9F">
        <w:t>DIP</w:t>
      </w:r>
      <w:r>
        <w:t xml:space="preserve"> </w:t>
      </w:r>
      <w:r w:rsidR="009C011C">
        <w:t xml:space="preserve">adheres to the </w:t>
      </w:r>
      <w:r w:rsidR="00167D9F" w:rsidRPr="002B7276">
        <w:t>DIP</w:t>
      </w:r>
      <w:r w:rsidRPr="002B7276">
        <w:t xml:space="preserve"> Certificate Policy </w:t>
      </w:r>
      <w:r w:rsidR="002B7276" w:rsidRPr="002B7276">
        <w:t>document which</w:t>
      </w:r>
      <w:r>
        <w:t xml:space="preserve"> is a named set of rules that indicates the applicability of a Certificate to a particular community and/or class of application with common security requirements, i.e., the </w:t>
      </w:r>
      <w:r w:rsidR="00E32B2D">
        <w:t>DIP</w:t>
      </w:r>
      <w:r w:rsidR="00167D9F">
        <w:t xml:space="preserve"> </w:t>
      </w:r>
      <w:r>
        <w:t xml:space="preserve">Service. </w:t>
      </w:r>
      <w:r w:rsidRPr="00976F22">
        <w:t xml:space="preserve">The </w:t>
      </w:r>
      <w:r w:rsidR="00167D9F" w:rsidRPr="002B7276">
        <w:t>DIP PKI</w:t>
      </w:r>
      <w:r w:rsidR="009C011C" w:rsidRPr="002B7276">
        <w:t xml:space="preserve"> </w:t>
      </w:r>
      <w:r w:rsidRPr="00976F22">
        <w:t xml:space="preserve">Certificate Policy document </w:t>
      </w:r>
      <w:r w:rsidR="007836B6">
        <w:t xml:space="preserve">[4] </w:t>
      </w:r>
      <w:r w:rsidR="006540E8" w:rsidRPr="006540E8">
        <w:rPr>
          <w:b/>
        </w:rPr>
        <w:t>MHHS</w:t>
      </w:r>
      <w:r w:rsidR="008E482C">
        <w:rPr>
          <w:b/>
        </w:rPr>
        <w:t xml:space="preserve"> DEL1210</w:t>
      </w:r>
      <w:r w:rsidR="006540E8" w:rsidRPr="006540E8">
        <w:rPr>
          <w:b/>
        </w:rPr>
        <w:t xml:space="preserve"> -</w:t>
      </w:r>
      <w:r w:rsidR="006540E8">
        <w:t xml:space="preserve"> </w:t>
      </w:r>
      <w:r w:rsidR="007836B6" w:rsidRPr="006540E8">
        <w:rPr>
          <w:b/>
        </w:rPr>
        <w:t>DIP PKI Policy</w:t>
      </w:r>
      <w:r w:rsidR="007836B6">
        <w:t xml:space="preserve"> </w:t>
      </w:r>
      <w:r w:rsidRPr="00976F22">
        <w:t xml:space="preserve">is structured in accordance </w:t>
      </w:r>
      <w:r w:rsidRPr="00AF3184">
        <w:t>with</w:t>
      </w:r>
      <w:r w:rsidRPr="00976F22">
        <w:t xml:space="preserve"> the guidelines in </w:t>
      </w:r>
      <w:bookmarkStart w:id="53" w:name="_Hlk62195510"/>
      <w:r w:rsidRPr="002B7276">
        <w:t>IETF RFC 3647</w:t>
      </w:r>
      <w:bookmarkEnd w:id="53"/>
      <w:r w:rsidRPr="002B7276">
        <w:t xml:space="preserve">, </w:t>
      </w:r>
      <w:r w:rsidRPr="00976F22">
        <w:t xml:space="preserve">with appropriate modifications, </w:t>
      </w:r>
      <w:r w:rsidRPr="00AF3184">
        <w:t>deletions,</w:t>
      </w:r>
      <w:r w:rsidRPr="00976F22">
        <w:t xml:space="preserve"> and references to other documentation as appropriate. </w:t>
      </w:r>
    </w:p>
    <w:p w14:paraId="50F955C9" w14:textId="63E04649" w:rsidR="00F258AA" w:rsidRPr="00122BDF" w:rsidRDefault="00110A41" w:rsidP="00333138">
      <w:pPr>
        <w:pStyle w:val="ElexonBody"/>
      </w:pPr>
      <w:r>
        <w:t>The</w:t>
      </w:r>
      <w:r w:rsidR="00D62B84">
        <w:t xml:space="preserve"> DCA (</w:t>
      </w:r>
      <w:r w:rsidR="00934930">
        <w:t>GlobalSign</w:t>
      </w:r>
      <w:r w:rsidR="00D62B84">
        <w:t xml:space="preserve">) has been integrated into the </w:t>
      </w:r>
      <w:r w:rsidR="00A81C36">
        <w:t>DIP</w:t>
      </w:r>
      <w:r w:rsidR="00B576FA">
        <w:t xml:space="preserve"> User</w:t>
      </w:r>
      <w:r w:rsidR="00A81C36">
        <w:t xml:space="preserve"> Portal </w:t>
      </w:r>
      <w:r w:rsidR="002B7276">
        <w:t xml:space="preserve">to </w:t>
      </w:r>
      <w:r w:rsidR="00F258AA" w:rsidRPr="00122BDF">
        <w:t xml:space="preserve">issue digital Certificates to authorised </w:t>
      </w:r>
      <w:r w:rsidR="00D62B84">
        <w:t>DIP Service Users</w:t>
      </w:r>
      <w:r w:rsidR="00F258AA" w:rsidRPr="00122BDF">
        <w:t>. These Certificates are digitally signed by</w:t>
      </w:r>
      <w:r w:rsidR="00A81C36">
        <w:t xml:space="preserve"> the DCA</w:t>
      </w:r>
      <w:r w:rsidR="00F258AA" w:rsidRPr="00122BDF">
        <w:t xml:space="preserve"> </w:t>
      </w:r>
      <w:r w:rsidR="00A81C36">
        <w:t>(</w:t>
      </w:r>
      <w:r w:rsidR="002B7276">
        <w:t>GlobalSign</w:t>
      </w:r>
      <w:r w:rsidR="00A81C36">
        <w:t>)</w:t>
      </w:r>
      <w:r w:rsidR="00EC0F17" w:rsidRPr="00122BDF">
        <w:t xml:space="preserve"> </w:t>
      </w:r>
      <w:r w:rsidR="00F258AA" w:rsidRPr="00122BDF">
        <w:t xml:space="preserve">and bind </w:t>
      </w:r>
      <w:r w:rsidR="00D62B84">
        <w:t xml:space="preserve">DIP Service Users </w:t>
      </w:r>
      <w:r w:rsidR="00F258AA" w:rsidRPr="00122BDF">
        <w:t xml:space="preserve">with their public keys. As a result, if you trust the </w:t>
      </w:r>
      <w:r w:rsidR="00D62B84">
        <w:t>D</w:t>
      </w:r>
      <w:r w:rsidR="00F258AA" w:rsidRPr="00122BDF">
        <w:t>CA (and know its public key), you can trust that the specific party’s public key included in the Certificate is genuine.</w:t>
      </w:r>
    </w:p>
    <w:p w14:paraId="085CEF38"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54" w:name="_Toc65164124"/>
      <w:r>
        <w:lastRenderedPageBreak/>
        <w:t>Certificate Usage</w:t>
      </w:r>
      <w:bookmarkEnd w:id="54"/>
    </w:p>
    <w:p w14:paraId="0F1AE973" w14:textId="4E5F9EFC" w:rsidR="00F258AA" w:rsidRPr="00F33ECC" w:rsidRDefault="00F258AA" w:rsidP="00333138">
      <w:pPr>
        <w:pStyle w:val="ElexonBody"/>
        <w:rPr>
          <w:color w:val="FF0000"/>
        </w:rPr>
      </w:pPr>
      <w:r w:rsidRPr="00122BDF">
        <w:t xml:space="preserve">Certificate usage is defined by a Certificate Profile. Certificate Profiles are approved and issued by </w:t>
      </w:r>
      <w:r w:rsidR="00A81C36">
        <w:t>GlobalSign</w:t>
      </w:r>
      <w:r w:rsidR="00A81C36" w:rsidRPr="00A81C36">
        <w:t>.</w:t>
      </w:r>
      <w:r w:rsidRPr="00F33ECC">
        <w:rPr>
          <w:color w:val="FF0000"/>
        </w:rPr>
        <w:t xml:space="preserve"> </w:t>
      </w:r>
      <w:r w:rsidR="00C9201A">
        <w:t>The DCA will</w:t>
      </w:r>
      <w:r w:rsidRPr="00122BDF">
        <w:t xml:space="preserve"> ensure that </w:t>
      </w:r>
      <w:r w:rsidR="00167D9F">
        <w:t>DIP</w:t>
      </w:r>
      <w:r w:rsidRPr="00122BDF">
        <w:t xml:space="preserve"> Certificates are issued only:</w:t>
      </w:r>
    </w:p>
    <w:p w14:paraId="167AA6D7" w14:textId="77777777" w:rsidR="00F258AA" w:rsidRPr="00976F22" w:rsidRDefault="00F258AA" w:rsidP="007B28EA">
      <w:pPr>
        <w:pStyle w:val="ListParagraph"/>
        <w:numPr>
          <w:ilvl w:val="0"/>
          <w:numId w:val="21"/>
        </w:numPr>
        <w:spacing w:after="120" w:line="276" w:lineRule="auto"/>
        <w:contextualSpacing/>
        <w:jc w:val="both"/>
      </w:pPr>
      <w:r w:rsidRPr="00976F22">
        <w:t>To Eligible Subscribers</w:t>
      </w:r>
      <w:r>
        <w:t>;</w:t>
      </w:r>
      <w:r w:rsidRPr="00976F22">
        <w:t xml:space="preserve"> and</w:t>
      </w:r>
    </w:p>
    <w:p w14:paraId="7A5F3336" w14:textId="77777777" w:rsidR="00F258AA" w:rsidRPr="00976F22" w:rsidRDefault="00F258AA" w:rsidP="007B28EA">
      <w:pPr>
        <w:pStyle w:val="ListParagraph"/>
        <w:numPr>
          <w:ilvl w:val="0"/>
          <w:numId w:val="21"/>
        </w:numPr>
        <w:spacing w:after="120" w:line="276" w:lineRule="auto"/>
        <w:contextualSpacing/>
        <w:jc w:val="both"/>
      </w:pPr>
      <w:r>
        <w:t>Are used only f</w:t>
      </w:r>
      <w:r w:rsidRPr="00976F22">
        <w:t xml:space="preserve">or the purposes of: </w:t>
      </w:r>
    </w:p>
    <w:p w14:paraId="313C85CB" w14:textId="5802CFAE" w:rsidR="00F258AA" w:rsidRPr="00BE10AD" w:rsidRDefault="00F258AA" w:rsidP="007B28EA">
      <w:pPr>
        <w:pStyle w:val="ListParagraph"/>
        <w:numPr>
          <w:ilvl w:val="0"/>
          <w:numId w:val="22"/>
        </w:numPr>
        <w:spacing w:after="120" w:line="276" w:lineRule="auto"/>
        <w:contextualSpacing/>
        <w:jc w:val="both"/>
      </w:pPr>
      <w:r w:rsidRPr="00BE10AD">
        <w:t xml:space="preserve">The creation, sending, receiving, and processing of communication within the </w:t>
      </w:r>
      <w:r w:rsidR="00484ECD" w:rsidRPr="00BE10AD">
        <w:t>DIP</w:t>
      </w:r>
      <w:r w:rsidRPr="00BE10AD">
        <w:t xml:space="preserve"> environments</w:t>
      </w:r>
      <w:r w:rsidR="00FF5C80">
        <w:t>.</w:t>
      </w:r>
    </w:p>
    <w:p w14:paraId="79E59B3A" w14:textId="77777777" w:rsidR="00F258AA" w:rsidRPr="00976F22" w:rsidRDefault="00F258AA" w:rsidP="007B28EA">
      <w:pPr>
        <w:pStyle w:val="ListParagraph"/>
        <w:numPr>
          <w:ilvl w:val="0"/>
          <w:numId w:val="23"/>
        </w:numPr>
        <w:spacing w:after="120" w:line="276" w:lineRule="auto"/>
        <w:contextualSpacing/>
        <w:jc w:val="both"/>
      </w:pPr>
      <w:r w:rsidRPr="00976F22">
        <w:t>Symmetric key generation (Digital Signature, Key Agreement);</w:t>
      </w:r>
    </w:p>
    <w:p w14:paraId="78810225" w14:textId="77777777" w:rsidR="00F258AA" w:rsidRPr="00976F22" w:rsidRDefault="00F258AA" w:rsidP="007B28EA">
      <w:pPr>
        <w:pStyle w:val="ListParagraph"/>
        <w:numPr>
          <w:ilvl w:val="0"/>
          <w:numId w:val="23"/>
        </w:numPr>
        <w:spacing w:after="120" w:line="276" w:lineRule="auto"/>
        <w:contextualSpacing/>
        <w:jc w:val="both"/>
      </w:pPr>
      <w:r w:rsidRPr="00976F22">
        <w:t xml:space="preserve">TLS Communication (Digital Signature, Key Agreement, TLS Web Client Authentication, TLS Web Server Authentication); and </w:t>
      </w:r>
    </w:p>
    <w:p w14:paraId="083C2BDF" w14:textId="77777777" w:rsidR="00F258AA" w:rsidRPr="00976F22" w:rsidRDefault="00F258AA" w:rsidP="007B28EA">
      <w:pPr>
        <w:pStyle w:val="ListParagraph"/>
        <w:numPr>
          <w:ilvl w:val="0"/>
          <w:numId w:val="23"/>
        </w:numPr>
        <w:spacing w:after="120" w:line="276" w:lineRule="auto"/>
        <w:contextualSpacing/>
      </w:pPr>
      <w:r w:rsidRPr="00976F22">
        <w:t>Authentication and Non-Repudiation (Digital Signature, Non-Repudiation, Key Encipherment, Data Encipherment, Key Agreement, TLS Web Client Authentication. TLS Web Server Authentication)</w:t>
      </w:r>
      <w:r>
        <w:t>.</w:t>
      </w:r>
    </w:p>
    <w:p w14:paraId="076BC92E" w14:textId="02FA40FA" w:rsidR="00F258AA" w:rsidRDefault="00F258AA" w:rsidP="00333138">
      <w:pPr>
        <w:pStyle w:val="ElexonBody"/>
      </w:pPr>
      <w:r>
        <w:t xml:space="preserve">Certificates are publicly </w:t>
      </w:r>
      <w:r w:rsidR="00167D9F">
        <w:t>available,</w:t>
      </w:r>
      <w:r>
        <w:t xml:space="preserve"> as they do not include either the </w:t>
      </w:r>
      <w:r w:rsidR="00167D9F">
        <w:t>DIP</w:t>
      </w:r>
      <w:r>
        <w:t xml:space="preserve"> Service User or the </w:t>
      </w:r>
      <w:r w:rsidR="00C9201A">
        <w:t>D</w:t>
      </w:r>
      <w:r>
        <w:t>CA’s private keys. As such they can be used as anchors of trust for authenticating messages originating from different parties.</w:t>
      </w:r>
    </w:p>
    <w:p w14:paraId="4D11A1E8" w14:textId="77777777" w:rsidR="00F258AA" w:rsidRDefault="00F258AA" w:rsidP="00333138">
      <w:pPr>
        <w:pStyle w:val="ElexonBody"/>
      </w:pPr>
      <w:r>
        <w:t>CAs also have a Certificate, which they make widely available. This allows the consumers of identities issued by a given CA to verify them by checking that the Certificate could only have been generated by the holder of the corresponding private key (the CA).</w:t>
      </w:r>
    </w:p>
    <w:p w14:paraId="387D23F6" w14:textId="7B5C469D" w:rsidR="00F258AA" w:rsidRDefault="00A95364" w:rsidP="00886E67">
      <w:pPr>
        <w:pStyle w:val="ElexonBody"/>
        <w:jc w:val="center"/>
      </w:pPr>
      <w:r>
        <w:rPr>
          <w:noProof/>
          <w:lang w:eastAsia="en-GB"/>
        </w:rPr>
        <w:drawing>
          <wp:inline distT="0" distB="0" distL="0" distR="0" wp14:anchorId="1E0DED2F" wp14:editId="484C1DBB">
            <wp:extent cx="4689475" cy="24565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8293" cy="2487409"/>
                    </a:xfrm>
                    <a:prstGeom prst="rect">
                      <a:avLst/>
                    </a:prstGeom>
                  </pic:spPr>
                </pic:pic>
              </a:graphicData>
            </a:graphic>
          </wp:inline>
        </w:drawing>
      </w:r>
    </w:p>
    <w:p w14:paraId="33D976AD" w14:textId="52CC42B1" w:rsidR="00F258AA" w:rsidRDefault="00886E67" w:rsidP="00886E67">
      <w:pPr>
        <w:pStyle w:val="Caption"/>
      </w:pPr>
      <w:bookmarkStart w:id="55" w:name="_Ref132707599"/>
      <w:bookmarkStart w:id="56" w:name="_Toc65164251"/>
      <w:bookmarkStart w:id="57" w:name="_Ref132707607"/>
      <w:bookmarkStart w:id="58" w:name="_Ref132707882"/>
      <w:r>
        <w:t xml:space="preserve">Figure </w:t>
      </w:r>
      <w:r>
        <w:fldChar w:fldCharType="begin"/>
      </w:r>
      <w:r>
        <w:instrText xml:space="preserve"> SEQ Figure \* ARABIC </w:instrText>
      </w:r>
      <w:r>
        <w:fldChar w:fldCharType="separate"/>
      </w:r>
      <w:r w:rsidR="00FB71F7">
        <w:rPr>
          <w:noProof/>
        </w:rPr>
        <w:t>3</w:t>
      </w:r>
      <w:r>
        <w:fldChar w:fldCharType="end"/>
      </w:r>
      <w:bookmarkEnd w:id="55"/>
      <w:r w:rsidR="00F258AA">
        <w:t xml:space="preserve"> - Certificate Authority</w:t>
      </w:r>
      <w:bookmarkEnd w:id="56"/>
      <w:bookmarkEnd w:id="57"/>
      <w:bookmarkEnd w:id="58"/>
      <w:r w:rsidR="00F57FA3">
        <w:t>.</w:t>
      </w:r>
    </w:p>
    <w:p w14:paraId="38AA8A50" w14:textId="77777777" w:rsidR="00F258AA" w:rsidRDefault="00F258AA" w:rsidP="006F23DF">
      <w:pPr>
        <w:pStyle w:val="Heading2"/>
      </w:pPr>
      <w:bookmarkStart w:id="59" w:name="_Toc65164125"/>
      <w:bookmarkStart w:id="60" w:name="_Toc139261504"/>
      <w:r>
        <w:t>Determining Trust and Validity</w:t>
      </w:r>
      <w:bookmarkEnd w:id="59"/>
      <w:bookmarkEnd w:id="60"/>
    </w:p>
    <w:p w14:paraId="0188F323" w14:textId="77777777" w:rsidR="00F258AA" w:rsidRPr="00333138" w:rsidRDefault="00F258AA" w:rsidP="00333138">
      <w:pPr>
        <w:pStyle w:val="ElexonBody"/>
      </w:pPr>
      <w:r w:rsidRPr="00333138">
        <w:t>To verify whether a Digital Certificate for an end-entity can be trusted and is valid requires the party doing the validation (or Relying Party) to validate as follows:</w:t>
      </w:r>
    </w:p>
    <w:p w14:paraId="7DE4318B"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rPr>
          <w:lang w:val="en-US"/>
        </w:rPr>
      </w:pPr>
      <w:bookmarkStart w:id="61" w:name="_Toc65164126"/>
      <w:r>
        <w:rPr>
          <w:lang w:val="en-US"/>
        </w:rPr>
        <w:t>Chain of Trust</w:t>
      </w:r>
      <w:bookmarkEnd w:id="61"/>
    </w:p>
    <w:p w14:paraId="364DABAA" w14:textId="31D8B172" w:rsidR="00F258AA" w:rsidRDefault="00F258AA" w:rsidP="00333138">
      <w:pPr>
        <w:pStyle w:val="ElexonBody"/>
      </w:pPr>
      <w:r>
        <w:t xml:space="preserve">The standard trust model used in </w:t>
      </w:r>
      <w:r w:rsidR="00167D9F">
        <w:t xml:space="preserve">the </w:t>
      </w:r>
      <w:r w:rsidR="00E32B2D">
        <w:t>DIP</w:t>
      </w:r>
      <w:r w:rsidR="00167D9F">
        <w:t xml:space="preserve"> </w:t>
      </w:r>
      <w:r>
        <w:t xml:space="preserve">holds that if the Digital Certificate is digitally signed by the </w:t>
      </w:r>
      <w:r w:rsidR="00167D9F">
        <w:t>D</w:t>
      </w:r>
      <w:r w:rsidR="00EC0F17">
        <w:t>CA</w:t>
      </w:r>
      <w:r>
        <w:t>, then it can be trusted by the relying party (see section</w:t>
      </w:r>
      <w:r w:rsidR="00B576FA">
        <w:t xml:space="preserve"> </w:t>
      </w:r>
      <w:r w:rsidR="00E721F0">
        <w:fldChar w:fldCharType="begin"/>
      </w:r>
      <w:r w:rsidR="00E721F0">
        <w:instrText xml:space="preserve"> REF _Ref133215564 \r \h </w:instrText>
      </w:r>
      <w:r w:rsidR="00E721F0">
        <w:fldChar w:fldCharType="separate"/>
      </w:r>
      <w:r w:rsidR="00FB71F7">
        <w:t>5.7</w:t>
      </w:r>
      <w:r w:rsidR="00E721F0">
        <w:fldChar w:fldCharType="end"/>
      </w:r>
      <w:r>
        <w:t xml:space="preserve"> of this Code of Connection). To do this the </w:t>
      </w:r>
      <w:r w:rsidR="00E721F0">
        <w:t>relying party</w:t>
      </w:r>
      <w:r>
        <w:t xml:space="preserve"> needs to verify the </w:t>
      </w:r>
      <w:r w:rsidR="00035C84">
        <w:t>D</w:t>
      </w:r>
      <w:r w:rsidR="00EC0F17">
        <w:t xml:space="preserve">CAs </w:t>
      </w:r>
      <w:r>
        <w:t xml:space="preserve">Digital Signature and that certain contents of the Digital Certificate are also correct (for example that the Certificate has not expired and that the key usage is for Digital Signatures). </w:t>
      </w:r>
    </w:p>
    <w:p w14:paraId="5CBF7C09" w14:textId="637D38BC" w:rsidR="00F258AA" w:rsidRDefault="00F258AA" w:rsidP="00333138">
      <w:pPr>
        <w:pStyle w:val="ElexonBody"/>
      </w:pPr>
      <w:r>
        <w:t xml:space="preserve">To verify the </w:t>
      </w:r>
      <w:r w:rsidR="00035C84">
        <w:t>D</w:t>
      </w:r>
      <w:r w:rsidR="004A5BB4">
        <w:t xml:space="preserve">CAs </w:t>
      </w:r>
      <w:r>
        <w:t xml:space="preserve">Digital Signature, the relying party must have access to the </w:t>
      </w:r>
      <w:r w:rsidR="00035C84">
        <w:t>D</w:t>
      </w:r>
      <w:r w:rsidR="004A5BB4">
        <w:t xml:space="preserve">CAs </w:t>
      </w:r>
      <w:r>
        <w:t xml:space="preserve">public key, which itself will be contained in another Certificate signed by a higher-level (Intermediate) or top-level (Root) CA. All Certificates that comprise the ‘Certificate Chain’ will be required to complete the validation process (also known as ‘walking the chain’). All Certificates in the Certificate Chain will be published in a repository accessible by the </w:t>
      </w:r>
      <w:r w:rsidR="00E32B2D">
        <w:t>DIP</w:t>
      </w:r>
      <w:r w:rsidR="00035C84">
        <w:t xml:space="preserve"> </w:t>
      </w:r>
      <w:r>
        <w:t>Community</w:t>
      </w:r>
      <w:r>
        <w:rPr>
          <w:rStyle w:val="FootnoteReference"/>
        </w:rPr>
        <w:footnoteReference w:id="4"/>
      </w:r>
      <w:r w:rsidR="00035C84">
        <w:t xml:space="preserve"> by </w:t>
      </w:r>
      <w:r w:rsidR="00BC465A">
        <w:t>t</w:t>
      </w:r>
      <w:r w:rsidR="00432CA8">
        <w:t>he DIP Service Provider</w:t>
      </w:r>
      <w:r w:rsidR="00035C84">
        <w:t>.</w:t>
      </w:r>
    </w:p>
    <w:p w14:paraId="390658F6" w14:textId="25B8B497" w:rsidR="00F258AA" w:rsidRDefault="008C538E" w:rsidP="00A81C36">
      <w:pPr>
        <w:pStyle w:val="ElexonBody"/>
        <w:jc w:val="center"/>
      </w:pPr>
      <w:r w:rsidRPr="008C538E">
        <w:rPr>
          <w:noProof/>
          <w:lang w:eastAsia="en-GB"/>
        </w:rPr>
        <w:lastRenderedPageBreak/>
        <w:drawing>
          <wp:inline distT="0" distB="0" distL="0" distR="0" wp14:anchorId="362097B9" wp14:editId="68719CAE">
            <wp:extent cx="6155460" cy="3193036"/>
            <wp:effectExtent l="0" t="0" r="0" b="7620"/>
            <wp:docPr id="22" name="Picture 22" descr="C:\Users\Kevan.Gleeson\Pictures\Certificate ch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van.Gleeson\Pictures\Certificate chai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348" cy="3206465"/>
                    </a:xfrm>
                    <a:prstGeom prst="rect">
                      <a:avLst/>
                    </a:prstGeom>
                    <a:noFill/>
                    <a:ln>
                      <a:noFill/>
                    </a:ln>
                  </pic:spPr>
                </pic:pic>
              </a:graphicData>
            </a:graphic>
          </wp:inline>
        </w:drawing>
      </w:r>
    </w:p>
    <w:p w14:paraId="438F9A3A" w14:textId="3DA96801" w:rsidR="00F258AA" w:rsidRDefault="00886E67" w:rsidP="00886E67">
      <w:pPr>
        <w:pStyle w:val="Caption"/>
      </w:pPr>
      <w:bookmarkStart w:id="62" w:name="_Toc65164252"/>
      <w:bookmarkStart w:id="63" w:name="_Ref132707627"/>
      <w:r>
        <w:t xml:space="preserve">Figure </w:t>
      </w:r>
      <w:r>
        <w:fldChar w:fldCharType="begin"/>
      </w:r>
      <w:r>
        <w:instrText xml:space="preserve"> SEQ Figure \* ARABIC </w:instrText>
      </w:r>
      <w:r>
        <w:fldChar w:fldCharType="separate"/>
      </w:r>
      <w:r w:rsidR="00FB71F7">
        <w:rPr>
          <w:noProof/>
        </w:rPr>
        <w:t>4</w:t>
      </w:r>
      <w:r>
        <w:fldChar w:fldCharType="end"/>
      </w:r>
      <w:r>
        <w:t xml:space="preserve"> </w:t>
      </w:r>
      <w:r w:rsidR="00F258AA">
        <w:t xml:space="preserve">- </w:t>
      </w:r>
      <w:r w:rsidR="00F258AA" w:rsidRPr="00DE576D">
        <w:t>Certificate Chain</w:t>
      </w:r>
      <w:bookmarkEnd w:id="62"/>
      <w:bookmarkEnd w:id="63"/>
      <w:r w:rsidR="00F57FA3">
        <w:t>.</w:t>
      </w:r>
    </w:p>
    <w:p w14:paraId="771C7A22"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64" w:name="_Toc65164127"/>
      <w:r>
        <w:t>Certificate Revocation Lists</w:t>
      </w:r>
      <w:bookmarkEnd w:id="64"/>
    </w:p>
    <w:p w14:paraId="1A866D1B" w14:textId="77777777" w:rsidR="00F258AA" w:rsidRPr="00066301" w:rsidRDefault="00F258AA" w:rsidP="00F258AA">
      <w:pPr>
        <w:pStyle w:val="Heading4"/>
        <w:keepLines w:val="0"/>
        <w:tabs>
          <w:tab w:val="left" w:pos="1418"/>
        </w:tabs>
        <w:spacing w:before="200" w:after="160" w:line="259" w:lineRule="auto"/>
      </w:pPr>
      <w:bookmarkStart w:id="65" w:name="_Toc65164128"/>
      <w:r>
        <w:t>Overview</w:t>
      </w:r>
      <w:bookmarkEnd w:id="65"/>
    </w:p>
    <w:p w14:paraId="321456F0" w14:textId="77777777" w:rsidR="00F258AA" w:rsidRDefault="00F258AA" w:rsidP="007F7DA4">
      <w:pPr>
        <w:pStyle w:val="ElexonBody"/>
      </w:pPr>
      <w:r>
        <w:t>A Certificate Revocation List (CRL) is a list of references to Certificates that a CA knows to be revoked for one reason or another (much like a list of stolen credit cards).</w:t>
      </w:r>
    </w:p>
    <w:p w14:paraId="5157FC85" w14:textId="77777777" w:rsidR="00F258AA" w:rsidRDefault="00F258AA" w:rsidP="007F7DA4">
      <w:pPr>
        <w:pStyle w:val="ElexonBody"/>
      </w:pPr>
      <w:r>
        <w:t>When any party (known as a relying party) wants to verify another party’s identity, it first checks the issuing CA’s CRL to make sure that the Certificate has not been revoked. A relying party does not have to check the CRL, but if they do not, they run the risk of accepting a compromised identity.</w:t>
      </w:r>
    </w:p>
    <w:p w14:paraId="377F5129" w14:textId="4E81D774" w:rsidR="00F258AA" w:rsidRPr="006476D8" w:rsidRDefault="00F258AA" w:rsidP="007F7DA4">
      <w:pPr>
        <w:pStyle w:val="ElexonBody"/>
      </w:pPr>
      <w:r w:rsidRPr="006476D8">
        <w:t xml:space="preserve">A </w:t>
      </w:r>
      <w:r w:rsidR="00EB050F">
        <w:t>DIP Service U</w:t>
      </w:r>
      <w:r w:rsidR="00432B26">
        <w:t>s</w:t>
      </w:r>
      <w:r w:rsidR="00EB050F">
        <w:t>er</w:t>
      </w:r>
      <w:r w:rsidRPr="006476D8">
        <w:t xml:space="preserve"> shall ensure that it submits a Certificate Revocation Request in relation to a Certificate in accordance with the </w:t>
      </w:r>
      <w:r w:rsidR="00D62B84">
        <w:t>DIP Manager</w:t>
      </w:r>
      <w:r w:rsidRPr="006476D8">
        <w:t>:</w:t>
      </w:r>
    </w:p>
    <w:p w14:paraId="2A595961" w14:textId="77777777" w:rsidR="00F258AA" w:rsidRPr="00976F22" w:rsidRDefault="00F258AA" w:rsidP="007F7DA4">
      <w:pPr>
        <w:pStyle w:val="ListBullet"/>
      </w:pPr>
      <w:r>
        <w:t>I</w:t>
      </w:r>
      <w:r w:rsidRPr="00066301">
        <w:t xml:space="preserve">mmediately upon becoming aware that the Certificate has been </w:t>
      </w:r>
      <w:r>
        <w:t>c</w:t>
      </w:r>
      <w:r w:rsidRPr="00066301">
        <w:t xml:space="preserve">ompromised, or is suspected of having been </w:t>
      </w:r>
      <w:r>
        <w:t>c</w:t>
      </w:r>
      <w:r w:rsidRPr="00066301">
        <w:t xml:space="preserve">ompromised; or </w:t>
      </w:r>
    </w:p>
    <w:p w14:paraId="40C69CA7" w14:textId="4562F9B8" w:rsidR="00F258AA" w:rsidRPr="00066301" w:rsidRDefault="00C9201A" w:rsidP="007F7DA4">
      <w:pPr>
        <w:pStyle w:val="ListBullet"/>
      </w:pPr>
      <w:r w:rsidRPr="00066301">
        <w:t>Immediately</w:t>
      </w:r>
      <w:r w:rsidR="00F258AA" w:rsidRPr="00066301">
        <w:t xml:space="preserve"> upon ceasing to be an Eligible Subscriber in respect of that Certificate</w:t>
      </w:r>
      <w:r w:rsidR="00F258AA" w:rsidRPr="00976F22">
        <w:t>.</w:t>
      </w:r>
    </w:p>
    <w:p w14:paraId="1E749846" w14:textId="77777777" w:rsidR="00F258AA" w:rsidRPr="00976F22" w:rsidRDefault="00F258AA" w:rsidP="00F258AA">
      <w:pPr>
        <w:pStyle w:val="Heading4"/>
        <w:keepLines w:val="0"/>
        <w:tabs>
          <w:tab w:val="left" w:pos="1418"/>
        </w:tabs>
        <w:spacing w:before="200" w:after="160" w:line="259" w:lineRule="auto"/>
        <w:rPr>
          <w:b/>
        </w:rPr>
      </w:pPr>
      <w:bookmarkStart w:id="66" w:name="_Ref64929302"/>
      <w:bookmarkStart w:id="67" w:name="_Toc65164129"/>
      <w:r>
        <w:t>Circumstances for Revocation</w:t>
      </w:r>
      <w:bookmarkEnd w:id="66"/>
      <w:bookmarkEnd w:id="67"/>
    </w:p>
    <w:p w14:paraId="7A027497" w14:textId="77777777" w:rsidR="00F258AA" w:rsidRPr="00976F22" w:rsidRDefault="00F258AA" w:rsidP="00886E67">
      <w:pPr>
        <w:pStyle w:val="ElexonBody"/>
      </w:pPr>
      <w:r w:rsidRPr="00976F22">
        <w:t xml:space="preserve">A Certificate must be </w:t>
      </w:r>
      <w:r>
        <w:t>r</w:t>
      </w:r>
      <w:r w:rsidRPr="00976F22">
        <w:t xml:space="preserve">evoked: </w:t>
      </w:r>
    </w:p>
    <w:p w14:paraId="4B3FC9C7" w14:textId="77777777" w:rsidR="00F258AA" w:rsidRDefault="00F258AA" w:rsidP="007B28EA">
      <w:pPr>
        <w:pStyle w:val="ElexonBody"/>
        <w:numPr>
          <w:ilvl w:val="0"/>
          <w:numId w:val="35"/>
        </w:numPr>
      </w:pPr>
      <w:r w:rsidRPr="00066301">
        <w:t>When any of the information in the Certificate is known or suspected to be inaccurate</w:t>
      </w:r>
      <w:r w:rsidRPr="00976F22">
        <w:t>;</w:t>
      </w:r>
    </w:p>
    <w:p w14:paraId="692CBA1F" w14:textId="77777777" w:rsidR="00F258AA" w:rsidRDefault="00F258AA" w:rsidP="007B28EA">
      <w:pPr>
        <w:pStyle w:val="ElexonBody"/>
        <w:numPr>
          <w:ilvl w:val="0"/>
          <w:numId w:val="35"/>
        </w:numPr>
      </w:pPr>
      <w:r w:rsidRPr="00066301">
        <w:t>Upon suspected or known compromise of the Private Key associated with the Certificate</w:t>
      </w:r>
      <w:r w:rsidRPr="00976F22">
        <w:t>;</w:t>
      </w:r>
    </w:p>
    <w:p w14:paraId="73ED2780" w14:textId="77777777" w:rsidR="00F258AA" w:rsidRPr="00066301" w:rsidRDefault="00F258AA" w:rsidP="007B28EA">
      <w:pPr>
        <w:pStyle w:val="ElexonBody"/>
        <w:numPr>
          <w:ilvl w:val="0"/>
          <w:numId w:val="35"/>
        </w:numPr>
      </w:pPr>
      <w:r w:rsidRPr="00066301">
        <w:t xml:space="preserve">Upon suspected or known compromise of the media holding the Private Key associated with the Certificate. </w:t>
      </w:r>
    </w:p>
    <w:p w14:paraId="713AD9AB" w14:textId="77777777" w:rsidR="00F258AA" w:rsidRDefault="00F258AA" w:rsidP="00F258AA">
      <w:pPr>
        <w:pStyle w:val="Heading4"/>
        <w:keepLines w:val="0"/>
        <w:tabs>
          <w:tab w:val="left" w:pos="1418"/>
        </w:tabs>
        <w:spacing w:before="200" w:after="160" w:line="259" w:lineRule="auto"/>
      </w:pPr>
      <w:bookmarkStart w:id="68" w:name="_Ref64929546"/>
      <w:bookmarkStart w:id="69" w:name="_Toc65164130"/>
      <w:r>
        <w:t>Who can request Revocation?</w:t>
      </w:r>
      <w:bookmarkEnd w:id="68"/>
      <w:bookmarkEnd w:id="69"/>
    </w:p>
    <w:p w14:paraId="47472E18" w14:textId="77777777" w:rsidR="00FB71F7" w:rsidRDefault="00432CA8">
      <w:pPr>
        <w:spacing w:after="160" w:line="259" w:lineRule="auto"/>
        <w:rPr>
          <w:rFonts w:ascii="Arial" w:hAnsi="Arial" w:cs="Arial"/>
          <w:b/>
          <w:bCs/>
          <w:color w:val="5161FC" w:themeColor="accent1"/>
          <w:sz w:val="32"/>
          <w:szCs w:val="32"/>
        </w:rPr>
      </w:pPr>
      <w:r>
        <w:t xml:space="preserve">See section </w:t>
      </w:r>
      <w:r>
        <w:fldChar w:fldCharType="begin"/>
      </w:r>
      <w:r>
        <w:instrText xml:space="preserve"> REF _Ref53627970 \r \h </w:instrText>
      </w:r>
      <w:r>
        <w:fldChar w:fldCharType="separate"/>
      </w:r>
      <w:r w:rsidR="00FB71F7">
        <w:t>0</w:t>
      </w:r>
      <w:r>
        <w:fldChar w:fldCharType="end"/>
      </w:r>
      <w:r>
        <w:t xml:space="preserve"> </w:t>
      </w:r>
      <w:r>
        <w:fldChar w:fldCharType="begin"/>
      </w:r>
      <w:r>
        <w:instrText xml:space="preserve"> REF _Ref53627970 \h </w:instrText>
      </w:r>
      <w:r>
        <w:fldChar w:fldCharType="separate"/>
      </w:r>
    </w:p>
    <w:p w14:paraId="79BD6DAD" w14:textId="39E8E4B4" w:rsidR="00F258AA" w:rsidRDefault="00FB71F7" w:rsidP="007F7DA4">
      <w:pPr>
        <w:pStyle w:val="ElexonBody"/>
        <w:rPr>
          <w:color w:val="FF0000"/>
        </w:rPr>
      </w:pPr>
      <w:r>
        <w:t>Managing DIP Certificates</w:t>
      </w:r>
      <w:r w:rsidR="00432CA8">
        <w:fldChar w:fldCharType="end"/>
      </w:r>
    </w:p>
    <w:p w14:paraId="73259016" w14:textId="77777777" w:rsidR="00F258AA" w:rsidRPr="00F462E8" w:rsidRDefault="00F258AA" w:rsidP="00F258AA">
      <w:pPr>
        <w:pStyle w:val="Heading4"/>
        <w:keepLines w:val="0"/>
        <w:tabs>
          <w:tab w:val="left" w:pos="1418"/>
        </w:tabs>
        <w:spacing w:before="200" w:after="160" w:line="259" w:lineRule="auto"/>
      </w:pPr>
      <w:bookmarkStart w:id="70" w:name="_Toc65164131"/>
      <w:r w:rsidRPr="00BE3599">
        <w:t>Procedure for Revocation Request</w:t>
      </w:r>
      <w:bookmarkEnd w:id="70"/>
    </w:p>
    <w:p w14:paraId="5F40035F" w14:textId="77777777" w:rsidR="00FB71F7" w:rsidRDefault="00432CA8">
      <w:pPr>
        <w:spacing w:after="160" w:line="259" w:lineRule="auto"/>
        <w:rPr>
          <w:rFonts w:ascii="Arial" w:hAnsi="Arial" w:cs="Arial"/>
          <w:b/>
          <w:bCs/>
          <w:color w:val="5161FC" w:themeColor="accent1"/>
          <w:sz w:val="32"/>
          <w:szCs w:val="32"/>
        </w:rPr>
      </w:pPr>
      <w:bookmarkStart w:id="71" w:name="_Ref65158228"/>
      <w:bookmarkStart w:id="72" w:name="_Ref65160581"/>
      <w:bookmarkStart w:id="73" w:name="_Toc65164132"/>
      <w:r>
        <w:t xml:space="preserve">See section </w:t>
      </w:r>
      <w:r>
        <w:fldChar w:fldCharType="begin"/>
      </w:r>
      <w:r>
        <w:instrText xml:space="preserve"> REF _Ref53627970 \r \h </w:instrText>
      </w:r>
      <w:r>
        <w:fldChar w:fldCharType="separate"/>
      </w:r>
      <w:r w:rsidR="00FB71F7">
        <w:t>0</w:t>
      </w:r>
      <w:r>
        <w:fldChar w:fldCharType="end"/>
      </w:r>
      <w:r>
        <w:t xml:space="preserve"> </w:t>
      </w:r>
      <w:r>
        <w:fldChar w:fldCharType="begin"/>
      </w:r>
      <w:r>
        <w:instrText xml:space="preserve"> REF _Ref53627970 \h </w:instrText>
      </w:r>
      <w:r>
        <w:fldChar w:fldCharType="separate"/>
      </w:r>
    </w:p>
    <w:p w14:paraId="56756AC3" w14:textId="463DB2DC" w:rsidR="00432CA8" w:rsidRDefault="00FB71F7" w:rsidP="00432CA8">
      <w:pPr>
        <w:pStyle w:val="ElexonBody"/>
        <w:rPr>
          <w:color w:val="FF0000"/>
        </w:rPr>
      </w:pPr>
      <w:r>
        <w:t>Managing DIP Certificates</w:t>
      </w:r>
      <w:r w:rsidR="00432CA8">
        <w:fldChar w:fldCharType="end"/>
      </w:r>
    </w:p>
    <w:p w14:paraId="2F8BDE3D" w14:textId="77777777" w:rsidR="00F258AA" w:rsidRDefault="00F258AA" w:rsidP="00F258AA">
      <w:pPr>
        <w:pStyle w:val="Heading4"/>
        <w:keepLines w:val="0"/>
        <w:tabs>
          <w:tab w:val="left" w:pos="1418"/>
        </w:tabs>
        <w:spacing w:before="200" w:after="160" w:line="259" w:lineRule="auto"/>
        <w:jc w:val="both"/>
      </w:pPr>
      <w:r>
        <w:lastRenderedPageBreak/>
        <w:t>Revocation Checking Requirement for Relying Parties</w:t>
      </w:r>
      <w:bookmarkEnd w:id="71"/>
      <w:bookmarkEnd w:id="72"/>
      <w:bookmarkEnd w:id="73"/>
    </w:p>
    <w:p w14:paraId="23D99AA3" w14:textId="7122F27C" w:rsidR="00F258AA" w:rsidRDefault="00F258AA" w:rsidP="007F7DA4">
      <w:pPr>
        <w:pStyle w:val="ElexonBody"/>
      </w:pPr>
      <w:r w:rsidRPr="00976F22">
        <w:t>Relying Part</w:t>
      </w:r>
      <w:r>
        <w:t xml:space="preserve">ies are those entities that are using a Certificate to authenticate another Certificate Subscriber named in the Certificate. In the context of </w:t>
      </w:r>
      <w:r w:rsidR="00035C84">
        <w:t>the DIP</w:t>
      </w:r>
      <w:r>
        <w:t>, every Certificate Subscriber is also a Relying Party at some point, for example when they are setting up secure channels with TLS or verifying the Digital Signatures on received messages.</w:t>
      </w:r>
    </w:p>
    <w:p w14:paraId="6E0E2156" w14:textId="77777777" w:rsidR="00F258AA" w:rsidRPr="004A259A" w:rsidRDefault="00F258AA" w:rsidP="007F7DA4">
      <w:pPr>
        <w:pStyle w:val="ElexonBody"/>
      </w:pPr>
      <w:r>
        <w:t>All Relying Parties must check the Revocation Status for each Certificate upon which they rely. This is achieved using</w:t>
      </w:r>
      <w:r w:rsidRPr="00976F22">
        <w:t xml:space="preserve"> </w:t>
      </w:r>
      <w:r>
        <w:t>the</w:t>
      </w:r>
      <w:r w:rsidRPr="00976F22">
        <w:t xml:space="preserve"> Certificate Revocation</w:t>
      </w:r>
      <w:r>
        <w:t xml:space="preserve"> List</w:t>
      </w:r>
      <w:r w:rsidRPr="00976F22">
        <w:t xml:space="preserve"> </w:t>
      </w:r>
      <w:r>
        <w:t xml:space="preserve">that is published at the location defined in the CRL Distribution Point field in every Certificate. </w:t>
      </w:r>
    </w:p>
    <w:p w14:paraId="2F21D8B1" w14:textId="1C717F10" w:rsidR="00F258AA" w:rsidRDefault="00F258AA" w:rsidP="007F7DA4">
      <w:pPr>
        <w:pStyle w:val="ElexonBody"/>
        <w:rPr>
          <w:b/>
          <w:bCs/>
          <w:szCs w:val="18"/>
          <w:lang w:eastAsia="en-GB"/>
        </w:rPr>
      </w:pPr>
      <w:r>
        <w:t xml:space="preserve">Additional information about CRLs </w:t>
      </w:r>
      <w:r w:rsidR="00886E67">
        <w:t>can be found in the</w:t>
      </w:r>
      <w:r w:rsidR="00D62B84">
        <w:t xml:space="preserve"> </w:t>
      </w:r>
      <w:r w:rsidR="00D57ED6" w:rsidRPr="001134EC">
        <w:rPr>
          <w:b/>
        </w:rPr>
        <w:t>[4]</w:t>
      </w:r>
      <w:r w:rsidR="00D57ED6">
        <w:t xml:space="preserve"> </w:t>
      </w:r>
      <w:r w:rsidR="00D57ED6" w:rsidRPr="009771B5">
        <w:rPr>
          <w:b/>
        </w:rPr>
        <w:t>MHHS DEL1210</w:t>
      </w:r>
      <w:r w:rsidR="00D57ED6" w:rsidRPr="00564E63">
        <w:rPr>
          <w:b/>
          <w:lang w:val="en-US" w:eastAsia="en-GB"/>
        </w:rPr>
        <w:t xml:space="preserve"> </w:t>
      </w:r>
      <w:r w:rsidR="00D57ED6">
        <w:rPr>
          <w:b/>
          <w:lang w:val="en-US" w:eastAsia="en-GB"/>
        </w:rPr>
        <w:t xml:space="preserve">– DIP </w:t>
      </w:r>
      <w:r w:rsidR="00D57ED6" w:rsidRPr="00BE10AD">
        <w:rPr>
          <w:b/>
          <w:lang w:val="en-US" w:eastAsia="en-GB"/>
        </w:rPr>
        <w:t>PKI Policy</w:t>
      </w:r>
      <w:r>
        <w:rPr>
          <w:b/>
          <w:bCs/>
          <w:szCs w:val="18"/>
          <w:lang w:eastAsia="en-GB"/>
        </w:rPr>
        <w:t>.</w:t>
      </w:r>
    </w:p>
    <w:p w14:paraId="695A7F7F" w14:textId="4A59E3E1" w:rsidR="005A33CD" w:rsidRDefault="00DA3E56" w:rsidP="005A33CD">
      <w:pPr>
        <w:pStyle w:val="ElexonBody"/>
        <w:jc w:val="center"/>
      </w:pPr>
      <w:r w:rsidRPr="00DA3E56">
        <w:rPr>
          <w:noProof/>
          <w:lang w:eastAsia="en-GB"/>
        </w:rPr>
        <w:drawing>
          <wp:inline distT="0" distB="0" distL="0" distR="0" wp14:anchorId="16C69A43" wp14:editId="24931B3D">
            <wp:extent cx="5082933" cy="2674961"/>
            <wp:effectExtent l="0" t="0" r="3810" b="0"/>
            <wp:docPr id="26" name="Picture 26" descr="C:\Users\Kevan.Gleeson\Pictures\Certificate Revocatio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evan.Gleeson\Pictures\Certificate Revocation Li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017" cy="2700792"/>
                    </a:xfrm>
                    <a:prstGeom prst="rect">
                      <a:avLst/>
                    </a:prstGeom>
                    <a:noFill/>
                    <a:ln>
                      <a:noFill/>
                    </a:ln>
                  </pic:spPr>
                </pic:pic>
              </a:graphicData>
            </a:graphic>
          </wp:inline>
        </w:drawing>
      </w:r>
    </w:p>
    <w:p w14:paraId="73B990A1" w14:textId="2430CF5F" w:rsidR="00F258AA" w:rsidRDefault="00886E67" w:rsidP="00886E67">
      <w:pPr>
        <w:pStyle w:val="Caption"/>
      </w:pPr>
      <w:bookmarkStart w:id="74" w:name="_Toc65164253"/>
      <w:bookmarkStart w:id="75" w:name="_Ref132707644"/>
      <w:r>
        <w:t xml:space="preserve">Figure </w:t>
      </w:r>
      <w:r>
        <w:fldChar w:fldCharType="begin"/>
      </w:r>
      <w:r>
        <w:instrText xml:space="preserve"> SEQ Figure \* ARABIC </w:instrText>
      </w:r>
      <w:r>
        <w:fldChar w:fldCharType="separate"/>
      </w:r>
      <w:r w:rsidR="00FB71F7">
        <w:rPr>
          <w:noProof/>
        </w:rPr>
        <w:t>5</w:t>
      </w:r>
      <w:r>
        <w:fldChar w:fldCharType="end"/>
      </w:r>
      <w:r>
        <w:t xml:space="preserve"> </w:t>
      </w:r>
      <w:r w:rsidR="00C9201A">
        <w:t>–</w:t>
      </w:r>
      <w:r>
        <w:t xml:space="preserve"> </w:t>
      </w:r>
      <w:r w:rsidR="00F258AA">
        <w:t>C</w:t>
      </w:r>
      <w:r w:rsidR="00C9201A">
        <w:t xml:space="preserve">ertificate </w:t>
      </w:r>
      <w:r w:rsidR="00F258AA">
        <w:t>R</w:t>
      </w:r>
      <w:r w:rsidR="00C9201A">
        <w:t xml:space="preserve">evocation </w:t>
      </w:r>
      <w:r w:rsidR="00F258AA">
        <w:t>L</w:t>
      </w:r>
      <w:bookmarkEnd w:id="74"/>
      <w:r w:rsidR="00C9201A">
        <w:t>ist</w:t>
      </w:r>
      <w:bookmarkEnd w:id="75"/>
    </w:p>
    <w:p w14:paraId="1BFB168D" w14:textId="403B48A0" w:rsidR="007836B6" w:rsidRDefault="005F2E50" w:rsidP="005F2E50">
      <w:pPr>
        <w:pStyle w:val="Heading4"/>
      </w:pPr>
      <w:r>
        <w:t>C</w:t>
      </w:r>
      <w:r w:rsidR="004037E5">
        <w:t>RL</w:t>
      </w:r>
      <w:r>
        <w:t>Cache recommendations.</w:t>
      </w:r>
    </w:p>
    <w:p w14:paraId="6DA6D658" w14:textId="660CC269" w:rsidR="00B227C9" w:rsidRDefault="00B227C9" w:rsidP="00B227C9">
      <w:pPr>
        <w:pStyle w:val="MHHSBody"/>
      </w:pPr>
    </w:p>
    <w:p w14:paraId="128B2AD0" w14:textId="08B3E0E3" w:rsidR="00B227C9" w:rsidRPr="00B227C9" w:rsidRDefault="00B227C9" w:rsidP="00B227C9">
      <w:pPr>
        <w:pStyle w:val="MHHSBody"/>
      </w:pPr>
      <w:r>
        <w:t xml:space="preserve">Where a </w:t>
      </w:r>
      <w:r w:rsidR="00FA1EE2">
        <w:t>DIP Service Users</w:t>
      </w:r>
      <w:r>
        <w:t xml:space="preserve"> system </w:t>
      </w:r>
      <w:r w:rsidR="008826BB">
        <w:t>supports</w:t>
      </w:r>
      <w:r>
        <w:t xml:space="preserve"> configurable CRL cache parameter</w:t>
      </w:r>
      <w:r w:rsidR="008826BB">
        <w:t>s</w:t>
      </w:r>
      <w:r>
        <w:t xml:space="preserve">, the recommendation </w:t>
      </w:r>
      <w:r w:rsidR="008826BB">
        <w:t xml:space="preserve">would be </w:t>
      </w:r>
      <w:r>
        <w:t>to set t</w:t>
      </w:r>
      <w:r w:rsidR="008826BB">
        <w:t xml:space="preserve">he cache </w:t>
      </w:r>
      <w:r>
        <w:t>valu</w:t>
      </w:r>
      <w:r w:rsidR="008826BB">
        <w:t>e</w:t>
      </w:r>
      <w:r>
        <w:t xml:space="preserve"> to</w:t>
      </w:r>
      <w:r w:rsidR="008826BB">
        <w:t xml:space="preserve"> no more than 24 hours</w:t>
      </w:r>
      <w:r>
        <w:t>.</w:t>
      </w:r>
    </w:p>
    <w:p w14:paraId="51BFCFFB" w14:textId="77777777" w:rsidR="005F2E50" w:rsidRDefault="005F2E50" w:rsidP="007836B6">
      <w:pPr>
        <w:pStyle w:val="BodyText"/>
      </w:pPr>
    </w:p>
    <w:p w14:paraId="7F413B75" w14:textId="77777777" w:rsidR="00867D33" w:rsidRDefault="00867D33" w:rsidP="00867D33">
      <w:pPr>
        <w:pStyle w:val="Heading2"/>
      </w:pPr>
      <w:bookmarkStart w:id="76" w:name="_Toc62603739"/>
      <w:bookmarkStart w:id="77" w:name="_Toc62606009"/>
      <w:bookmarkStart w:id="78" w:name="_Toc64929747"/>
      <w:bookmarkStart w:id="79" w:name="_Toc64934516"/>
      <w:bookmarkStart w:id="80" w:name="_Toc65162336"/>
      <w:bookmarkStart w:id="81" w:name="_Toc65164133"/>
      <w:bookmarkStart w:id="82" w:name="_Toc62603740"/>
      <w:bookmarkStart w:id="83" w:name="_Toc62606010"/>
      <w:bookmarkStart w:id="84" w:name="_Toc64929748"/>
      <w:bookmarkStart w:id="85" w:name="_Toc64934517"/>
      <w:bookmarkStart w:id="86" w:name="_Toc65162337"/>
      <w:bookmarkStart w:id="87" w:name="_Toc65164134"/>
      <w:bookmarkStart w:id="88" w:name="_Toc139261505"/>
      <w:bookmarkStart w:id="89" w:name="_Toc65164257"/>
      <w:bookmarkEnd w:id="76"/>
      <w:bookmarkEnd w:id="77"/>
      <w:bookmarkEnd w:id="78"/>
      <w:bookmarkEnd w:id="79"/>
      <w:bookmarkEnd w:id="80"/>
      <w:bookmarkEnd w:id="81"/>
      <w:bookmarkEnd w:id="82"/>
      <w:bookmarkEnd w:id="83"/>
      <w:bookmarkEnd w:id="84"/>
      <w:bookmarkEnd w:id="85"/>
      <w:bookmarkEnd w:id="86"/>
      <w:bookmarkEnd w:id="87"/>
      <w:r>
        <w:t>Key Management</w:t>
      </w:r>
      <w:bookmarkEnd w:id="88"/>
    </w:p>
    <w:p w14:paraId="57579439" w14:textId="77777777" w:rsidR="00867D33" w:rsidRDefault="00867D33" w:rsidP="00867D33">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r>
        <w:t>Overview</w:t>
      </w:r>
    </w:p>
    <w:p w14:paraId="55DE34FC" w14:textId="77777777" w:rsidR="00867D33" w:rsidRDefault="00867D33" w:rsidP="00867D33">
      <w:pPr>
        <w:pStyle w:val="ElexonBody"/>
      </w:pPr>
      <w:r>
        <w:t>Secure procedures for the handling of cryptographic keys are vital for Cryptosystems. Since Public-Key Cryptography depends on the secrecy of the Private Key, the expectation is that each DIP Service User should ensure that key material is protected appropriately.</w:t>
      </w:r>
    </w:p>
    <w:p w14:paraId="48A37F10" w14:textId="77777777" w:rsidR="00867D33" w:rsidRDefault="00867D33" w:rsidP="00867D33">
      <w:pPr>
        <w:pStyle w:val="ElexonBody"/>
      </w:pPr>
      <w:r>
        <w:t>For most organisations, this will involve putting in place a boundary protection device, such as a firewall, that can enforce the controls specified. The device, or Policy Enforcement Point (PEP), must have logical access to a key store for TLS authentication and be able to create or import keys in a secure fashion such as via a Cryptographic Module. What provides the PEP capability, and whether there is a Cryptographic Module in operation and the nature of the Local Public Key Store is at the discretion of the DIP Service User and subject to their own assessment of risk, subject to Code Bodies conditions as appropriate.</w:t>
      </w:r>
    </w:p>
    <w:p w14:paraId="434E68A5" w14:textId="1F82106F" w:rsidR="00867D33" w:rsidRPr="001546C1" w:rsidRDefault="00867D33" w:rsidP="00867D33">
      <w:pPr>
        <w:pStyle w:val="ElexonBody"/>
      </w:pPr>
      <w:r w:rsidRPr="001546C1">
        <w:t xml:space="preserve">Each party shall raise a Major Security Incident as soon as possible </w:t>
      </w:r>
      <w:r w:rsidR="00844B8F">
        <w:t>notifying the DIP Manager</w:t>
      </w:r>
      <w:r w:rsidRPr="001546C1">
        <w:t xml:space="preserve"> once they become aware of compromise or suspected compromise of any private key material associated with a Certificate. This may result in the Certificate being revoked. </w:t>
      </w:r>
    </w:p>
    <w:p w14:paraId="321167FF" w14:textId="77777777" w:rsidR="00867D33" w:rsidRDefault="00867D33" w:rsidP="00867D33">
      <w:pPr>
        <w:pStyle w:val="ElexonBody"/>
      </w:pPr>
      <w:r>
        <w:t>Where a Certificate is revoked by the DCA, the Certificate will be added to its appropriate X509 Certificate Revocation List, which shall be readily accessible.</w:t>
      </w:r>
    </w:p>
    <w:p w14:paraId="60CF643F" w14:textId="264FC677" w:rsidR="00867D33" w:rsidRDefault="00867D33" w:rsidP="00867D33">
      <w:pPr>
        <w:pStyle w:val="ElexonBody"/>
      </w:pPr>
      <w:r>
        <w:t xml:space="preserve">Should a Certificate be revoked, the associated public and private keys will no longer be trusted. It is the responsibility of each DIP Service User to regularly poll the CRL to pick up any Certificate and Certificate Revocation information in a </w:t>
      </w:r>
      <w:r>
        <w:lastRenderedPageBreak/>
        <w:t>timely fashion.</w:t>
      </w:r>
      <w:r w:rsidR="008726F6">
        <w:t xml:space="preserve"> (The recommendation is to use the OCSP property on the certificate received to verify the status of the certificate)</w:t>
      </w:r>
    </w:p>
    <w:bookmarkEnd w:id="89"/>
    <w:p w14:paraId="5F176AE7" w14:textId="77777777" w:rsidR="00A3432E" w:rsidRDefault="00A3432E">
      <w:pPr>
        <w:spacing w:after="160" w:line="259" w:lineRule="auto"/>
        <w:rPr>
          <w:rFonts w:ascii="Arial" w:hAnsi="Arial" w:cs="Arial"/>
          <w:b/>
          <w:bCs/>
          <w:color w:val="5161FC" w:themeColor="accent1"/>
          <w:sz w:val="32"/>
          <w:szCs w:val="32"/>
          <w:lang w:val="en-US" w:eastAsia="en-GB"/>
        </w:rPr>
      </w:pPr>
      <w:r>
        <w:rPr>
          <w:lang w:val="en-US" w:eastAsia="en-GB"/>
        </w:rPr>
        <w:br w:type="page"/>
      </w:r>
    </w:p>
    <w:p w14:paraId="16B1CEB3" w14:textId="2C1BA03A" w:rsidR="002F6211" w:rsidRDefault="002F6211" w:rsidP="002F6211">
      <w:pPr>
        <w:pStyle w:val="Heading1"/>
        <w:keepNext/>
        <w:pBdr>
          <w:top w:val="none" w:sz="0" w:space="0" w:color="auto"/>
        </w:pBdr>
        <w:tabs>
          <w:tab w:val="left" w:pos="851"/>
        </w:tabs>
        <w:autoSpaceDE/>
        <w:autoSpaceDN/>
        <w:adjustRightInd/>
        <w:spacing w:before="240" w:after="160" w:line="259" w:lineRule="auto"/>
        <w:jc w:val="both"/>
        <w:textAlignment w:val="auto"/>
      </w:pPr>
      <w:bookmarkStart w:id="90" w:name="_Ref133387280"/>
      <w:bookmarkStart w:id="91" w:name="_Toc139261506"/>
      <w:r>
        <w:lastRenderedPageBreak/>
        <w:t>DIP Interface Description</w:t>
      </w:r>
      <w:bookmarkEnd w:id="90"/>
      <w:bookmarkEnd w:id="91"/>
    </w:p>
    <w:p w14:paraId="3DC6A9C0" w14:textId="314EB58B" w:rsidR="00C8552E" w:rsidRDefault="009F5FB1" w:rsidP="0028233B">
      <w:pPr>
        <w:pStyle w:val="Heading2"/>
      </w:pPr>
      <w:bookmarkStart w:id="92" w:name="_Toc139261507"/>
      <w:r>
        <w:t>DIP Landscape</w:t>
      </w:r>
      <w:bookmarkEnd w:id="92"/>
    </w:p>
    <w:p w14:paraId="33C29D8F" w14:textId="77777777" w:rsidR="009F5FB1" w:rsidRDefault="009F5FB1" w:rsidP="009F5FB1">
      <w:pPr>
        <w:pStyle w:val="MHHSBody"/>
      </w:pPr>
      <w:r>
        <w:t>The DIP landscape will be a distributed network of services and roles that requires constant communication of data for operational purposes. The Event Driven Architecture (EDA) is an architectural pattern used for the production, management and consumption of data messages/events that enables the creation of a responsive/reactive, asynchronous, non- blocking/concurrent and de-coupled systems topology. Hence this is the chosen architectural pattern used to support the MHHS TOM.</w:t>
      </w:r>
    </w:p>
    <w:p w14:paraId="4C2346E6" w14:textId="77777777" w:rsidR="009F5FB1" w:rsidRDefault="009F5FB1" w:rsidP="009F5FB1">
      <w:pPr>
        <w:pStyle w:val="MHHSBody"/>
      </w:pPr>
      <w:r>
        <w:t>There are approximately 27 Registration Services that will need to maintain operational data integrity and consistency across approximately 35 Data Services, 85 Metering Services, 17 DNO’s and 60 Suppliers. In addition, the Data Services must provide an approximately total of 32 million daily (14 billion annual) consumption events to Central Settlement.</w:t>
      </w:r>
    </w:p>
    <w:p w14:paraId="0063B821" w14:textId="77777777" w:rsidR="009F5FB1" w:rsidRDefault="009F5FB1" w:rsidP="009F5FB1">
      <w:pPr>
        <w:pStyle w:val="MHHSBody"/>
      </w:pPr>
      <w:r>
        <w:t xml:space="preserve">At the core of this architecture is the Data Integration Platform (DIP) which is responsible for brokering the communication between all industry participants operating under the TOM. </w:t>
      </w:r>
    </w:p>
    <w:p w14:paraId="452044C8" w14:textId="05B4EA93" w:rsidR="009F5FB1" w:rsidRDefault="00966B23" w:rsidP="009F5FB1">
      <w:pPr>
        <w:pStyle w:val="BodyText"/>
        <w:jc w:val="both"/>
      </w:pPr>
      <w:r>
        <w:fldChar w:fldCharType="begin"/>
      </w:r>
      <w:r>
        <w:instrText xml:space="preserve"> REF _Ref132707657 \h </w:instrText>
      </w:r>
      <w:r>
        <w:fldChar w:fldCharType="separate"/>
      </w:r>
      <w:r w:rsidR="00FB71F7">
        <w:t xml:space="preserve">Figure </w:t>
      </w:r>
      <w:r w:rsidR="00FB71F7">
        <w:rPr>
          <w:noProof/>
        </w:rPr>
        <w:t>6</w:t>
      </w:r>
      <w:r w:rsidR="00FB71F7">
        <w:t xml:space="preserve"> – Direct (Internet) Access</w:t>
      </w:r>
      <w:r>
        <w:fldChar w:fldCharType="end"/>
      </w:r>
      <w:r>
        <w:t xml:space="preserve"> </w:t>
      </w:r>
      <w:r w:rsidR="009F5FB1">
        <w:t>below shows the DIP Interface(s) in the context of the components that it directly interfaces with:</w:t>
      </w:r>
    </w:p>
    <w:p w14:paraId="01FB8B49" w14:textId="5E8EC06C" w:rsidR="009F5FB1" w:rsidRDefault="009F5FB1" w:rsidP="001867F2">
      <w:pPr>
        <w:pStyle w:val="ElexonBody"/>
        <w:jc w:val="center"/>
        <w:rPr>
          <w:noProof/>
          <w:lang w:eastAsia="en-GB"/>
        </w:rPr>
      </w:pPr>
    </w:p>
    <w:p w14:paraId="2578DFB4" w14:textId="11C88023" w:rsidR="006B0221" w:rsidRDefault="006B0221" w:rsidP="001867F2">
      <w:pPr>
        <w:pStyle w:val="ElexonBody"/>
        <w:jc w:val="center"/>
        <w:rPr>
          <w:noProof/>
          <w:lang w:eastAsia="en-GB"/>
        </w:rPr>
      </w:pPr>
      <w:r w:rsidRPr="006B0221">
        <w:rPr>
          <w:noProof/>
          <w:lang w:eastAsia="en-GB"/>
        </w:rPr>
        <w:drawing>
          <wp:inline distT="0" distB="0" distL="0" distR="0" wp14:anchorId="3F44DEF1" wp14:editId="2A167C42">
            <wp:extent cx="5390176" cy="3234906"/>
            <wp:effectExtent l="0" t="0" r="1270" b="3810"/>
            <wp:docPr id="27" name="Picture 27" descr="C:\Users\Kevan.Gleeson\Pictures\MHHS -  DES003 Dia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van.Gleeson\Pictures\MHHS -  DES003 Diagram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7258" cy="3317175"/>
                    </a:xfrm>
                    <a:prstGeom prst="rect">
                      <a:avLst/>
                    </a:prstGeom>
                    <a:noFill/>
                    <a:ln>
                      <a:noFill/>
                    </a:ln>
                  </pic:spPr>
                </pic:pic>
              </a:graphicData>
            </a:graphic>
          </wp:inline>
        </w:drawing>
      </w:r>
    </w:p>
    <w:p w14:paraId="6E2E8167" w14:textId="56EC526B" w:rsidR="009F5FB1" w:rsidRDefault="009F5FB1" w:rsidP="00D229CD">
      <w:pPr>
        <w:pStyle w:val="Caption"/>
      </w:pPr>
      <w:bookmarkStart w:id="93" w:name="_Ref132706347"/>
      <w:bookmarkStart w:id="94" w:name="_Ref132707657"/>
      <w:r>
        <w:t xml:space="preserve">Figure </w:t>
      </w:r>
      <w:r>
        <w:fldChar w:fldCharType="begin"/>
      </w:r>
      <w:r>
        <w:instrText xml:space="preserve"> SEQ Figure \* ARABIC </w:instrText>
      </w:r>
      <w:r>
        <w:fldChar w:fldCharType="separate"/>
      </w:r>
      <w:r w:rsidR="00FB71F7">
        <w:rPr>
          <w:noProof/>
        </w:rPr>
        <w:t>6</w:t>
      </w:r>
      <w:r>
        <w:rPr>
          <w:noProof/>
        </w:rPr>
        <w:fldChar w:fldCharType="end"/>
      </w:r>
      <w:bookmarkEnd w:id="93"/>
      <w:r w:rsidR="00955DC0">
        <w:t xml:space="preserve"> – Direct (Internet) Access</w:t>
      </w:r>
      <w:bookmarkEnd w:id="94"/>
    </w:p>
    <w:p w14:paraId="32596EE0" w14:textId="321E3C71" w:rsidR="00F80FB3" w:rsidRDefault="00F80FB3" w:rsidP="009F5FB1">
      <w:pPr>
        <w:pStyle w:val="ElexonBody"/>
      </w:pPr>
      <w:r>
        <w:t>Inbound messages are sent to the DIP by calling pre-determined URLs</w:t>
      </w:r>
      <w:r w:rsidR="006F5F49">
        <w:t xml:space="preserve"> (dependant on environment)</w:t>
      </w:r>
      <w:r>
        <w:t xml:space="preserve">, whilst the outbound messages from the DIP are delivered to </w:t>
      </w:r>
      <w:r w:rsidRPr="00095B2B">
        <w:t>a URL (webhook</w:t>
      </w:r>
      <w:r>
        <w:rPr>
          <w:rStyle w:val="FootnoteReference"/>
        </w:rPr>
        <w:footnoteReference w:id="5"/>
      </w:r>
      <w:r w:rsidRPr="00095B2B">
        <w:t>)</w:t>
      </w:r>
      <w:r>
        <w:t xml:space="preserve"> of the recipient’s choice.</w:t>
      </w:r>
    </w:p>
    <w:p w14:paraId="0890C474" w14:textId="53B858E8" w:rsidR="007C4FFB" w:rsidRDefault="007C4FFB" w:rsidP="007C4FFB">
      <w:pPr>
        <w:pStyle w:val="ElexonBody"/>
        <w:rPr>
          <w:rFonts w:ascii="Arial" w:hAnsi="Arial" w:cs="Arial"/>
        </w:rPr>
      </w:pPr>
      <w:r>
        <w:rPr>
          <w:rFonts w:ascii="Arial" w:hAnsi="Arial" w:cs="Arial"/>
        </w:rPr>
        <w:t xml:space="preserve">The DIP is hosted on Microsoft’s Azure public cloud. To maintain a geographically redundant service, the “Cloud Provider” execution venue takes advantage of Microsoft’s UK South and UK North regions. Within the UK South region the DIP will be deployed across 3 availability zones and for UK North the DIP will deployed into 1 availability zone. This configuration provides the capability to failover seamlessly between physically separate availability zones and also between regions. </w:t>
      </w:r>
    </w:p>
    <w:p w14:paraId="42C1CC5F" w14:textId="4F5AE6C8" w:rsidR="009F5FB1" w:rsidRDefault="007C4FFB" w:rsidP="009F5FB1">
      <w:pPr>
        <w:pStyle w:val="ElexonBody"/>
      </w:pPr>
      <w:r w:rsidDel="007C4FFB">
        <w:t xml:space="preserve"> </w:t>
      </w:r>
      <w:r w:rsidR="009F5FB1">
        <w:t xml:space="preserve">The DIP platform is protected against catastrophic failures pertaining to the hosted components that make up the entirety of the service. (All DIP components) The granular monitoring of each of the applications and underlying </w:t>
      </w:r>
      <w:r w:rsidR="009F5FB1">
        <w:lastRenderedPageBreak/>
        <w:t>infrastructure is paramount to providing a continuous, truly highly available platform.</w:t>
      </w:r>
      <w:r w:rsidR="005954F9">
        <w:t xml:space="preserve"> </w:t>
      </w:r>
      <w:r w:rsidR="005954F9">
        <w:rPr>
          <w:rFonts w:ascii="Arial" w:hAnsi="Arial" w:cs="Arial"/>
        </w:rPr>
        <w:t>In the event of a catastrophic failure there would be no impact to the DIP Service user.</w:t>
      </w:r>
    </w:p>
    <w:p w14:paraId="10CDE918" w14:textId="312923F7" w:rsidR="009D62F8" w:rsidRDefault="009D62F8" w:rsidP="009D62F8">
      <w:pPr>
        <w:rPr>
          <w:szCs w:val="20"/>
        </w:rPr>
      </w:pPr>
      <w:r w:rsidRPr="009D62F8">
        <w:rPr>
          <w:szCs w:val="20"/>
        </w:rPr>
        <w:t>The Microsoft Azure platform will deliver a set of efficient, scalable, and dependable Internet Gateway (IGW) servers which will be backed by a scalable bank of firewalls that will secure the DIP application and its corresponding infrastructure. These firewalls will be configured to handle the mTLS connections for all incoming and outgoing JSON messages, thus offering policy-based security for the DIP program and its supporting system. The IGWs will be configured to manage the mTLS links for all incoming and outgoing messages. (It should be noted that only TLS v1.2 or higher will be supported.)</w:t>
      </w:r>
    </w:p>
    <w:p w14:paraId="125575DA" w14:textId="6E0CAD4C" w:rsidR="004101F6" w:rsidRDefault="004101F6" w:rsidP="009D62F8">
      <w:pPr>
        <w:rPr>
          <w:szCs w:val="20"/>
        </w:rPr>
      </w:pPr>
    </w:p>
    <w:p w14:paraId="776127D4" w14:textId="63608693" w:rsidR="004101F6" w:rsidRPr="009D62F8" w:rsidRDefault="004101F6" w:rsidP="009D62F8">
      <w:pPr>
        <w:rPr>
          <w:szCs w:val="20"/>
        </w:rPr>
      </w:pPr>
      <w:r>
        <w:rPr>
          <w:szCs w:val="20"/>
        </w:rPr>
        <w:t xml:space="preserve">mTLS and digital signing certificates will be issued by the DIP Certificate Authority (DCA) See section </w:t>
      </w:r>
      <w:r>
        <w:rPr>
          <w:szCs w:val="20"/>
        </w:rPr>
        <w:fldChar w:fldCharType="begin"/>
      </w:r>
      <w:r>
        <w:rPr>
          <w:szCs w:val="20"/>
        </w:rPr>
        <w:instrText xml:space="preserve"> REF _Ref137733562 \r \h </w:instrText>
      </w:r>
      <w:r>
        <w:rPr>
          <w:szCs w:val="20"/>
        </w:rPr>
      </w:r>
      <w:r>
        <w:rPr>
          <w:szCs w:val="20"/>
        </w:rPr>
        <w:fldChar w:fldCharType="separate"/>
      </w:r>
      <w:r w:rsidR="00FB71F7">
        <w:rPr>
          <w:szCs w:val="20"/>
        </w:rPr>
        <w:t>5</w:t>
      </w:r>
      <w:r>
        <w:rPr>
          <w:szCs w:val="20"/>
        </w:rPr>
        <w:fldChar w:fldCharType="end"/>
      </w:r>
      <w:r>
        <w:rPr>
          <w:szCs w:val="20"/>
        </w:rPr>
        <w:t xml:space="preserve"> and section </w:t>
      </w:r>
      <w:r>
        <w:rPr>
          <w:szCs w:val="20"/>
        </w:rPr>
        <w:fldChar w:fldCharType="begin"/>
      </w:r>
      <w:r>
        <w:rPr>
          <w:szCs w:val="20"/>
        </w:rPr>
        <w:instrText xml:space="preserve"> REF _Ref53627970 \r \h </w:instrText>
      </w:r>
      <w:r>
        <w:rPr>
          <w:szCs w:val="20"/>
        </w:rPr>
      </w:r>
      <w:r>
        <w:rPr>
          <w:szCs w:val="20"/>
        </w:rPr>
        <w:fldChar w:fldCharType="separate"/>
      </w:r>
      <w:r w:rsidR="00FB71F7">
        <w:rPr>
          <w:szCs w:val="20"/>
        </w:rPr>
        <w:t>0</w:t>
      </w:r>
      <w:r>
        <w:rPr>
          <w:szCs w:val="20"/>
        </w:rPr>
        <w:fldChar w:fldCharType="end"/>
      </w:r>
      <w:r>
        <w:rPr>
          <w:szCs w:val="20"/>
        </w:rPr>
        <w:t xml:space="preserve"> for further details on PKI Roles and Certificates.</w:t>
      </w:r>
    </w:p>
    <w:p w14:paraId="4673EFFF" w14:textId="77777777" w:rsidR="009D62F8" w:rsidRDefault="009D62F8" w:rsidP="009D62F8">
      <w:pPr>
        <w:rPr>
          <w:lang w:val="en-IE"/>
        </w:rPr>
      </w:pPr>
    </w:p>
    <w:p w14:paraId="1832EA41" w14:textId="165FD3F0" w:rsidR="00F80FB3" w:rsidRDefault="00F80FB3" w:rsidP="00F80FB3">
      <w:pPr>
        <w:pStyle w:val="ElexonBody"/>
      </w:pPr>
      <w:r>
        <w:t xml:space="preserve">Behind the IGW the DIP uses Azure API management to create and maintain interfaces into the DIP via the Internet. </w:t>
      </w:r>
      <w:r w:rsidRPr="002A5924">
        <w:t xml:space="preserve">Azure API management </w:t>
      </w:r>
      <w:r w:rsidRPr="00683067">
        <w:t>will be used to</w:t>
      </w:r>
      <w:r>
        <w:t xml:space="preserve"> </w:t>
      </w:r>
      <w:r w:rsidRPr="00683067">
        <w:t xml:space="preserve">standardise inbound interfaces within the </w:t>
      </w:r>
      <w:r>
        <w:t>DIP</w:t>
      </w:r>
      <w:r w:rsidRPr="00683067">
        <w:t xml:space="preserve"> solution</w:t>
      </w:r>
      <w:r w:rsidRPr="000A7FAC">
        <w:rPr>
          <w:color w:val="FF0000"/>
        </w:rPr>
        <w:t>.</w:t>
      </w:r>
    </w:p>
    <w:p w14:paraId="240AD92C" w14:textId="68FE8243" w:rsidR="00844B8F" w:rsidRDefault="00844B8F" w:rsidP="00844B8F">
      <w:pPr>
        <w:pStyle w:val="ElexonBody"/>
      </w:pPr>
      <w:r>
        <w:t xml:space="preserve">At the other end of the internet connection will be the DIP Service User’s Environment. The recommendation is for the DIP Service User Organisation to include both a Policy Enforcement Point (PEP) (i.e., firewall) and one or more API Gateways depending on their capacity and resilience requirements or alternative security controls which meet the minimum security requirements set out in section </w:t>
      </w:r>
      <w:r>
        <w:fldChar w:fldCharType="begin"/>
      </w:r>
      <w:r>
        <w:instrText xml:space="preserve"> REF _Ref137732747 \r \h </w:instrText>
      </w:r>
      <w:r>
        <w:fldChar w:fldCharType="separate"/>
      </w:r>
      <w:r w:rsidR="00FB71F7">
        <w:t>2.3</w:t>
      </w:r>
      <w:r>
        <w:fldChar w:fldCharType="end"/>
      </w:r>
    </w:p>
    <w:p w14:paraId="2E37C04E" w14:textId="3D385B9E" w:rsidR="00966B23" w:rsidRDefault="00F80FB3" w:rsidP="00F80FB3">
      <w:pPr>
        <w:pStyle w:val="ElexonBody"/>
      </w:pPr>
      <w:r>
        <w:t xml:space="preserve">In </w:t>
      </w:r>
      <w:r w:rsidR="00966B23">
        <w:fldChar w:fldCharType="begin"/>
      </w:r>
      <w:r w:rsidR="00966B23">
        <w:instrText xml:space="preserve"> REF _Ref132707657 \h </w:instrText>
      </w:r>
      <w:r w:rsidR="00966B23">
        <w:fldChar w:fldCharType="separate"/>
      </w:r>
      <w:r w:rsidR="00FB71F7">
        <w:t xml:space="preserve">Figure </w:t>
      </w:r>
      <w:r w:rsidR="00FB71F7">
        <w:rPr>
          <w:noProof/>
        </w:rPr>
        <w:t>6</w:t>
      </w:r>
      <w:r w:rsidR="00FB71F7">
        <w:t xml:space="preserve"> – Direct (Internet) Access</w:t>
      </w:r>
      <w:r w:rsidR="00966B23">
        <w:fldChar w:fldCharType="end"/>
      </w:r>
      <w:r w:rsidR="00966B23">
        <w:t xml:space="preserve"> above both Active </w:t>
      </w:r>
      <w:r w:rsidR="00D54EF6">
        <w:t>a</w:t>
      </w:r>
      <w:r w:rsidR="00966B23">
        <w:t xml:space="preserve">nd Non Active Market </w:t>
      </w:r>
      <w:r w:rsidR="00D54EF6">
        <w:t>Participant</w:t>
      </w:r>
      <w:r w:rsidR="00966B23">
        <w:t xml:space="preserve"> connectivity can be achieved. </w:t>
      </w:r>
    </w:p>
    <w:p w14:paraId="4B308D68" w14:textId="1854C2DA" w:rsidR="00134288" w:rsidRDefault="00134288" w:rsidP="00F80FB3">
      <w:pPr>
        <w:pStyle w:val="ElexonBody"/>
      </w:pPr>
    </w:p>
    <w:p w14:paraId="06C3EAE2" w14:textId="49B306DE" w:rsidR="00134288" w:rsidRDefault="00134288" w:rsidP="00F80FB3">
      <w:pPr>
        <w:pStyle w:val="ElexonBody"/>
      </w:pPr>
      <w:r>
        <w:t>All certificates will be issued from the DIP Certificate Authority (DCA)</w:t>
      </w:r>
    </w:p>
    <w:p w14:paraId="19838292" w14:textId="38E5E741" w:rsidR="00966B23" w:rsidRDefault="00102829" w:rsidP="00D54EF6">
      <w:pPr>
        <w:pStyle w:val="Heading3"/>
      </w:pPr>
      <w:r>
        <w:t>Active Market Participant</w:t>
      </w:r>
    </w:p>
    <w:p w14:paraId="62CDA157" w14:textId="2B73F2A4" w:rsidR="00766AA8" w:rsidRDefault="00766AA8" w:rsidP="00F80FB3">
      <w:pPr>
        <w:pStyle w:val="ElexonBody"/>
      </w:pPr>
      <w:r>
        <w:t>A Market Participant who will be directly interfacing with DIP without the services of a DIP Connection provider.</w:t>
      </w:r>
    </w:p>
    <w:p w14:paraId="3AF86015" w14:textId="21C02163" w:rsidR="00F80FB3" w:rsidRPr="007E7AAD" w:rsidRDefault="00966B23" w:rsidP="00F80FB3">
      <w:pPr>
        <w:pStyle w:val="ElexonBody"/>
      </w:pPr>
      <w:r>
        <w:t>O</w:t>
      </w:r>
      <w:r w:rsidR="00F80FB3" w:rsidRPr="001867F2">
        <w:t>ne dual purpose Certificate is required:</w:t>
      </w:r>
    </w:p>
    <w:p w14:paraId="658AC82A" w14:textId="013FCD12" w:rsidR="00F80FB3" w:rsidRDefault="00F80FB3" w:rsidP="007B7AD5">
      <w:pPr>
        <w:pStyle w:val="BodyText"/>
        <w:numPr>
          <w:ilvl w:val="0"/>
          <w:numId w:val="16"/>
        </w:numPr>
        <w:spacing w:after="160" w:line="260" w:lineRule="atLeast"/>
        <w:jc w:val="both"/>
      </w:pPr>
      <w:r>
        <w:t xml:space="preserve">A </w:t>
      </w:r>
      <w:r w:rsidRPr="007E7AAD">
        <w:t xml:space="preserve">Certificate </w:t>
      </w:r>
      <w:r>
        <w:t>approved for TLS</w:t>
      </w:r>
      <w:r w:rsidR="00966B23">
        <w:t xml:space="preserve"> (mTLS)</w:t>
      </w:r>
      <w:r>
        <w:t xml:space="preserve"> </w:t>
      </w:r>
      <w:r w:rsidRPr="007E7AAD">
        <w:t>to secure the cha</w:t>
      </w:r>
      <w:r>
        <w:t>nnel between their PEP and the</w:t>
      </w:r>
      <w:r w:rsidRPr="00AF117C">
        <w:t xml:space="preserve"> DIP</w:t>
      </w:r>
    </w:p>
    <w:p w14:paraId="182DD87D" w14:textId="6C387415" w:rsidR="00F80FB3" w:rsidRDefault="00791FDE" w:rsidP="007B7AD5">
      <w:pPr>
        <w:pStyle w:val="BodyText"/>
        <w:numPr>
          <w:ilvl w:val="0"/>
          <w:numId w:val="16"/>
        </w:numPr>
        <w:spacing w:after="160" w:line="260" w:lineRule="atLeast"/>
        <w:jc w:val="both"/>
      </w:pPr>
      <w:r>
        <w:t>A Certificate approved for</w:t>
      </w:r>
      <w:r w:rsidR="00F80FB3">
        <w:t xml:space="preserve"> Message Signing to sign messages that are sent to the DIP.</w:t>
      </w:r>
    </w:p>
    <w:p w14:paraId="7D423E57" w14:textId="7690FFC9" w:rsidR="00C8552E" w:rsidRDefault="00240E36" w:rsidP="00C8552E">
      <w:pPr>
        <w:pStyle w:val="ElexonBody"/>
      </w:pPr>
      <w:r>
        <w:rPr>
          <w:rFonts w:cstheme="minorHAnsi"/>
        </w:rPr>
        <w:t xml:space="preserve">A certificate authorised for both mTLS and digital </w:t>
      </w:r>
      <w:r w:rsidR="00D6110F">
        <w:rPr>
          <w:rFonts w:cstheme="minorHAnsi"/>
        </w:rPr>
        <w:t>signing</w:t>
      </w:r>
      <w:r>
        <w:rPr>
          <w:rFonts w:cstheme="minorHAnsi"/>
        </w:rPr>
        <w:t xml:space="preserve"> can be requested or separate certificates for mTLS and digital signing can be requested</w:t>
      </w:r>
      <w:r w:rsidR="00F80FB3">
        <w:t xml:space="preserve"> </w:t>
      </w:r>
      <w:r w:rsidR="00766AA8">
        <w:t xml:space="preserve">from the DIP User Portal </w:t>
      </w:r>
      <w:r w:rsidR="00F80FB3">
        <w:t xml:space="preserve">and owned by the DIP Service </w:t>
      </w:r>
      <w:r w:rsidR="00766AA8">
        <w:t>User Organisation</w:t>
      </w:r>
      <w:r w:rsidR="00F80FB3">
        <w:t>, i.e., the message originator.</w:t>
      </w:r>
      <w:r w:rsidR="00766AA8">
        <w:t xml:space="preserve"> See Section </w:t>
      </w:r>
      <w:r w:rsidR="00766AA8">
        <w:fldChar w:fldCharType="begin"/>
      </w:r>
      <w:r w:rsidR="00766AA8">
        <w:instrText xml:space="preserve"> REF _Ref53627970 \r \h </w:instrText>
      </w:r>
      <w:r w:rsidR="00766AA8">
        <w:fldChar w:fldCharType="separate"/>
      </w:r>
      <w:r w:rsidR="00FB71F7">
        <w:t>0</w:t>
      </w:r>
      <w:r w:rsidR="00766AA8">
        <w:fldChar w:fldCharType="end"/>
      </w:r>
      <w:r w:rsidR="00766AA8">
        <w:t xml:space="preserve"> for further details.</w:t>
      </w:r>
    </w:p>
    <w:p w14:paraId="715E798D" w14:textId="77777777" w:rsidR="00C8552E" w:rsidRDefault="00C8552E" w:rsidP="00C8552E">
      <w:pPr>
        <w:pStyle w:val="ElexonBody"/>
        <w:rPr>
          <w:lang w:eastAsia="en-GB"/>
        </w:rPr>
      </w:pPr>
      <w:r w:rsidRPr="003F34D9">
        <w:rPr>
          <w:lang w:eastAsia="en-GB"/>
        </w:rPr>
        <w:t>All parties are advised to implement mTLS connection pooling both to support their own Non-Functional Requirements (NFRs) and to reduce the centralised and accumulated impact of potentially high traffic volumes on the DIP system.</w:t>
      </w:r>
    </w:p>
    <w:p w14:paraId="147FA402" w14:textId="12F938AC" w:rsidR="00D54EF6" w:rsidRDefault="00D54EF6" w:rsidP="00D54EF6">
      <w:pPr>
        <w:pStyle w:val="Heading3"/>
      </w:pPr>
      <w:r>
        <w:t xml:space="preserve">Non-Active Market Participant </w:t>
      </w:r>
    </w:p>
    <w:p w14:paraId="7DFFE0CB" w14:textId="3C8C6FDC" w:rsidR="00D54EF6" w:rsidRDefault="00766AA8" w:rsidP="00D54EF6">
      <w:pPr>
        <w:pStyle w:val="MHHSBody"/>
      </w:pPr>
      <w:r>
        <w:t>A</w:t>
      </w:r>
      <w:r w:rsidR="00D54EF6">
        <w:t xml:space="preserve"> Market Participant</w:t>
      </w:r>
      <w:r>
        <w:t xml:space="preserve"> who</w:t>
      </w:r>
      <w:r w:rsidR="00D54EF6">
        <w:t xml:space="preserve"> will be utilising the services of a DIP Connection Provider.</w:t>
      </w:r>
    </w:p>
    <w:p w14:paraId="5F9E7567" w14:textId="233AE0CE" w:rsidR="00D54EF6" w:rsidRDefault="00D54EF6" w:rsidP="007B28EA">
      <w:pPr>
        <w:pStyle w:val="MHHSBody"/>
        <w:numPr>
          <w:ilvl w:val="0"/>
          <w:numId w:val="47"/>
        </w:numPr>
      </w:pPr>
      <w:r>
        <w:t>The DIP Connection Provider will request their TLS certificate from the DIP.</w:t>
      </w:r>
    </w:p>
    <w:p w14:paraId="575121B4" w14:textId="41A66238" w:rsidR="00FC7AB0" w:rsidRDefault="00FC7AB0" w:rsidP="00FC7AB0">
      <w:pPr>
        <w:pStyle w:val="MHHSBody"/>
        <w:numPr>
          <w:ilvl w:val="0"/>
          <w:numId w:val="47"/>
        </w:numPr>
      </w:pPr>
      <w:r>
        <w:t>A Market participant can nom</w:t>
      </w:r>
      <w:r w:rsidR="00E46362">
        <w:t xml:space="preserve">inate a DIP Connection Provider to perform the role of a </w:t>
      </w:r>
      <w:r>
        <w:t>Technical Contact</w:t>
      </w:r>
      <w:r w:rsidR="00825A95">
        <w:t xml:space="preserve"> (see section </w:t>
      </w:r>
      <w:r w:rsidR="00825A95">
        <w:fldChar w:fldCharType="begin"/>
      </w:r>
      <w:r w:rsidR="00825A95">
        <w:instrText xml:space="preserve"> REF _Ref138923209 \r \h </w:instrText>
      </w:r>
      <w:r w:rsidR="00825A95">
        <w:fldChar w:fldCharType="separate"/>
      </w:r>
      <w:r w:rsidR="00FB71F7">
        <w:t>5.4.2.6</w:t>
      </w:r>
      <w:r w:rsidR="00825A95">
        <w:fldChar w:fldCharType="end"/>
      </w:r>
      <w:r w:rsidR="00825A95">
        <w:t>)</w:t>
      </w:r>
      <w:r>
        <w:t xml:space="preserve"> </w:t>
      </w:r>
      <w:r w:rsidR="00825A95">
        <w:t xml:space="preserve">The Technical Contact will be granted privileges to login to the DIP User Portal and manage certificates </w:t>
      </w:r>
      <w:r>
        <w:t>on behalf of the Market Participant.</w:t>
      </w:r>
    </w:p>
    <w:p w14:paraId="5CB92170" w14:textId="4A32B626" w:rsidR="00825A95" w:rsidRDefault="00825A95" w:rsidP="00825A95">
      <w:pPr>
        <w:pStyle w:val="MHHSBody"/>
        <w:numPr>
          <w:ilvl w:val="0"/>
          <w:numId w:val="47"/>
        </w:numPr>
      </w:pPr>
      <w:r>
        <w:t>Where a Market Participant chooses not to nominate a Technical Contact key materials need to be transferred securely</w:t>
      </w:r>
      <w:r w:rsidR="00401CF6">
        <w:t xml:space="preserve"> to the DIP Connection Provider. See section </w:t>
      </w:r>
      <w:r w:rsidR="00401CF6">
        <w:fldChar w:fldCharType="begin"/>
      </w:r>
      <w:r w:rsidR="00401CF6">
        <w:instrText xml:space="preserve"> REF _Ref138925208 \r \h </w:instrText>
      </w:r>
      <w:r w:rsidR="00401CF6">
        <w:fldChar w:fldCharType="separate"/>
      </w:r>
      <w:r w:rsidR="00FB71F7">
        <w:t>6.2</w:t>
      </w:r>
      <w:r w:rsidR="00401CF6">
        <w:fldChar w:fldCharType="end"/>
      </w:r>
      <w:r w:rsidR="00401CF6">
        <w:t xml:space="preserve"> </w:t>
      </w:r>
      <w:r w:rsidR="00401CF6">
        <w:fldChar w:fldCharType="begin"/>
      </w:r>
      <w:r w:rsidR="00401CF6">
        <w:instrText xml:space="preserve"> REF _Ref138925238 \h </w:instrText>
      </w:r>
      <w:r w:rsidR="00401CF6">
        <w:fldChar w:fldCharType="separate"/>
      </w:r>
      <w:r w:rsidR="00FB71F7">
        <w:t>Private Keys</w:t>
      </w:r>
      <w:r w:rsidR="00401CF6">
        <w:fldChar w:fldCharType="end"/>
      </w:r>
      <w:r w:rsidR="00401CF6">
        <w:t xml:space="preserve"> for further details.</w:t>
      </w:r>
    </w:p>
    <w:p w14:paraId="53969C80" w14:textId="77777777" w:rsidR="00825A95" w:rsidRPr="00401CF6" w:rsidRDefault="00825A95" w:rsidP="008775DA">
      <w:pPr>
        <w:pStyle w:val="MHHSBody"/>
      </w:pPr>
    </w:p>
    <w:p w14:paraId="01BCC25A" w14:textId="6EB7AEAB" w:rsidR="00B7243A" w:rsidRDefault="00E46362" w:rsidP="00B7243A">
      <w:pPr>
        <w:pStyle w:val="MHHSBody"/>
      </w:pPr>
      <w:r>
        <w:t xml:space="preserve">A Non-Active Market Participant only requires </w:t>
      </w:r>
      <w:r w:rsidR="00B7243A">
        <w:t xml:space="preserve">a </w:t>
      </w:r>
      <w:r>
        <w:t xml:space="preserve">PKI </w:t>
      </w:r>
      <w:r w:rsidR="00B7243A">
        <w:t>certificate approved for message signing only.</w:t>
      </w:r>
    </w:p>
    <w:p w14:paraId="2AF8AA6B" w14:textId="46A958CB" w:rsidR="00102829" w:rsidRDefault="00102829" w:rsidP="008775DA">
      <w:pPr>
        <w:pStyle w:val="MHHSBody"/>
      </w:pPr>
      <w:r>
        <w:lastRenderedPageBreak/>
        <w:t xml:space="preserve">Where a </w:t>
      </w:r>
      <w:r w:rsidR="00E46362">
        <w:t xml:space="preserve">Non-Active </w:t>
      </w:r>
      <w:r>
        <w:t>Market Participant chooses to use multiple DIP Connection Providers a unique</w:t>
      </w:r>
      <w:r w:rsidR="00E46362">
        <w:t xml:space="preserve"> PKI</w:t>
      </w:r>
      <w:r>
        <w:t xml:space="preserve"> certificate will be required for each DIP Connection Provider.</w:t>
      </w:r>
    </w:p>
    <w:p w14:paraId="0386A3D6" w14:textId="4066D9B3" w:rsidR="00865938" w:rsidRDefault="006958FE" w:rsidP="00BE10AD">
      <w:pPr>
        <w:pStyle w:val="Heading2"/>
      </w:pPr>
      <w:bookmarkStart w:id="95" w:name="_Toc139261508"/>
      <w:r>
        <w:t>DIP Connec</w:t>
      </w:r>
      <w:r w:rsidR="00865938">
        <w:t>tions</w:t>
      </w:r>
      <w:bookmarkEnd w:id="95"/>
      <w:r w:rsidR="00865938">
        <w:t xml:space="preserve"> </w:t>
      </w:r>
    </w:p>
    <w:p w14:paraId="5F47E85C" w14:textId="1F13C92F" w:rsidR="00865938" w:rsidRDefault="00865938" w:rsidP="00865938">
      <w:pPr>
        <w:pStyle w:val="BodyText"/>
      </w:pPr>
      <w:r>
        <w:t>Connections between the DIP and</w:t>
      </w:r>
      <w:r w:rsidR="00CA0746">
        <w:t xml:space="preserve"> either Market Participants or</w:t>
      </w:r>
      <w:r>
        <w:t xml:space="preserve"> DIP</w:t>
      </w:r>
      <w:r w:rsidR="00495273">
        <w:t xml:space="preserve"> Connection Providers</w:t>
      </w:r>
      <w:r>
        <w:t xml:space="preserve"> across the internet are required to be subject to cryptographic protection that ensures the authenticity, integrity, and confidentiality of the connection. Hence, all communications </w:t>
      </w:r>
      <w:r w:rsidR="00CA0746">
        <w:t>with the DIP</w:t>
      </w:r>
      <w:r>
        <w:t xml:space="preserve"> shall be via a secure communications channel. Individual messages will flow over this secure communications channel.</w:t>
      </w:r>
    </w:p>
    <w:p w14:paraId="64AA0449" w14:textId="77777777" w:rsidR="00865938" w:rsidRDefault="00865938" w:rsidP="00865938">
      <w:pPr>
        <w:pStyle w:val="ElexonBody"/>
      </w:pPr>
      <w:r>
        <w:t>The communications channel will consist of an encrypted and authenticated session between the DIP and DIP Service User Policy Enforcement Point (PEP). Policy Enforcement Points will typically be boundary firewalls that can negotiate the security parameters required to set-up a secure TLS session.</w:t>
      </w:r>
    </w:p>
    <w:p w14:paraId="69734FD1" w14:textId="5A7438A3" w:rsidR="00865938" w:rsidRDefault="00865938" w:rsidP="00865938">
      <w:pPr>
        <w:pStyle w:val="ElexonBody"/>
      </w:pPr>
      <w:r>
        <w:t xml:space="preserve">The TLS session </w:t>
      </w:r>
      <w:r w:rsidRPr="00FF5DFF">
        <w:rPr>
          <w:b/>
          <w:bCs/>
        </w:rPr>
        <w:t>must</w:t>
      </w:r>
      <w:r>
        <w:t xml:space="preserve"> be configured for mutual authentication</w:t>
      </w:r>
      <w:r w:rsidR="00791FDE">
        <w:t xml:space="preserve"> (mTLS)</w:t>
      </w:r>
      <w:r>
        <w:t>, such that each entity authenticates the other during the handshake protocol.</w:t>
      </w:r>
    </w:p>
    <w:p w14:paraId="07C9E2F7" w14:textId="63D557D5" w:rsidR="00865938" w:rsidRDefault="006958FE" w:rsidP="00495273">
      <w:pPr>
        <w:pStyle w:val="Heading3"/>
      </w:pPr>
      <w:r>
        <w:t>Message Validation</w:t>
      </w:r>
    </w:p>
    <w:p w14:paraId="6714CFA1" w14:textId="4E95AB80" w:rsidR="00865938" w:rsidRPr="00414510" w:rsidRDefault="006958FE" w:rsidP="00865938">
      <w:pPr>
        <w:pStyle w:val="ElexonBody"/>
      </w:pPr>
      <w:r>
        <w:t xml:space="preserve">The DIP performs message validation </w:t>
      </w:r>
      <w:r w:rsidR="00865938">
        <w:t xml:space="preserve">in two phases, a synchronous check at the API that are communicated directly back to the Sender, and then further asynchronous checks and addressing that are carried out once the message has been initially received. The rationale behind the split, is that the initial API is intended to be as lightweight as possible thereby increasing message submission speed. </w:t>
      </w:r>
    </w:p>
    <w:p w14:paraId="376540C9" w14:textId="488A8897" w:rsidR="00865938" w:rsidRDefault="00865938" w:rsidP="00495273">
      <w:pPr>
        <w:pStyle w:val="ElexonBody"/>
      </w:pPr>
      <w:r>
        <w:t>Where no error condition is encountered no event/message acknowledgement other than the initial API respo</w:t>
      </w:r>
      <w:r w:rsidR="00780B2E">
        <w:t>nse is sent back to the Sender.</w:t>
      </w:r>
    </w:p>
    <w:p w14:paraId="42732561" w14:textId="77777777" w:rsidR="00865938" w:rsidRDefault="00865938" w:rsidP="00865938">
      <w:pPr>
        <w:pStyle w:val="ElexonBody"/>
      </w:pPr>
      <w:r>
        <w:t>The messages have specific security properties that must be satisfied. These properties are:</w:t>
      </w:r>
    </w:p>
    <w:p w14:paraId="566DC338" w14:textId="66143729" w:rsidR="00865938" w:rsidRDefault="00865938" w:rsidP="007B28EA">
      <w:pPr>
        <w:pStyle w:val="ElexonBody"/>
        <w:numPr>
          <w:ilvl w:val="0"/>
          <w:numId w:val="38"/>
        </w:numPr>
      </w:pPr>
      <w:r w:rsidRPr="0000080F">
        <w:rPr>
          <w:b/>
          <w:bCs/>
        </w:rPr>
        <w:t>Integrity of the message</w:t>
      </w:r>
      <w:r>
        <w:t xml:space="preserve"> – This property is to ensure that the message received is as it was when sent and has not been accidentally or maliciously changed in transit;</w:t>
      </w:r>
    </w:p>
    <w:p w14:paraId="4BE71209" w14:textId="77777777" w:rsidR="00865938" w:rsidRDefault="00865938" w:rsidP="007B28EA">
      <w:pPr>
        <w:pStyle w:val="ElexonBody"/>
        <w:numPr>
          <w:ilvl w:val="0"/>
          <w:numId w:val="38"/>
        </w:numPr>
      </w:pPr>
      <w:r w:rsidRPr="0000080F">
        <w:rPr>
          <w:b/>
          <w:bCs/>
        </w:rPr>
        <w:t>Data origin (message) authentication</w:t>
      </w:r>
      <w:r>
        <w:t xml:space="preserve"> – Because of the threat of a message or information being sent being impersonated by an unauthorised party, data origin authentication (sometimes called message authentication) is the assurance that a given entity is the original source of the received data. The message is authenticated (signed) using a cryptographic mechanism (in this case a cryptographic key). Where required each message is individually authenticated to allow the recipient to verify the claimed identifier of the message;</w:t>
      </w:r>
    </w:p>
    <w:p w14:paraId="7AABC32D" w14:textId="77777777" w:rsidR="00865938" w:rsidRDefault="00865938" w:rsidP="007B28EA">
      <w:pPr>
        <w:pStyle w:val="ElexonBody"/>
        <w:numPr>
          <w:ilvl w:val="0"/>
          <w:numId w:val="38"/>
        </w:numPr>
      </w:pPr>
      <w:r>
        <w:rPr>
          <w:b/>
          <w:bCs/>
        </w:rPr>
        <w:t xml:space="preserve">Mutual Authentication </w:t>
      </w:r>
      <w:r w:rsidRPr="00092E86">
        <w:t>-</w:t>
      </w:r>
      <w:r>
        <w:t xml:space="preserve"> Both parties engaged in a communication session authenticate each other such that both are assured of the identity and authenticity of the other;</w:t>
      </w:r>
    </w:p>
    <w:p w14:paraId="2A6B825F" w14:textId="7B6435F3" w:rsidR="00865938" w:rsidRDefault="00865938" w:rsidP="007B28EA">
      <w:pPr>
        <w:pStyle w:val="ElexonBody"/>
        <w:numPr>
          <w:ilvl w:val="0"/>
          <w:numId w:val="38"/>
        </w:numPr>
      </w:pPr>
      <w:r w:rsidRPr="0000080F">
        <w:rPr>
          <w:b/>
          <w:bCs/>
        </w:rPr>
        <w:t>Confidentiality</w:t>
      </w:r>
      <w:r>
        <w:t xml:space="preserve"> – Confidentiality is a critical security property because data privacy is a constraint for the </w:t>
      </w:r>
      <w:r w:rsidR="00791FDE">
        <w:t>MHHS</w:t>
      </w:r>
      <w:r>
        <w:t xml:space="preserve"> Programme due to legislation such as the General Data Protection Regulation (GDPR).</w:t>
      </w:r>
    </w:p>
    <w:p w14:paraId="20820D72" w14:textId="52B8AEE3" w:rsidR="00865938" w:rsidRDefault="00865938" w:rsidP="00865938">
      <w:pPr>
        <w:pStyle w:val="ElexonBody"/>
      </w:pPr>
      <w:r>
        <w:t>All synchronous interactions must satisfy both data origin a</w:t>
      </w:r>
      <w:r w:rsidR="004918E4">
        <w:t>uthentication,</w:t>
      </w:r>
      <w:r>
        <w:t xml:space="preserve"> data integrity</w:t>
      </w:r>
      <w:r w:rsidR="004918E4">
        <w:t>,</w:t>
      </w:r>
      <w:r w:rsidR="004918E4" w:rsidRPr="004918E4">
        <w:t xml:space="preserve"> </w:t>
      </w:r>
      <w:r w:rsidR="004918E4">
        <w:t>confidentiality and non-repudiation</w:t>
      </w:r>
      <w:r>
        <w:t>. Consequently, all synchronous interactions should be rejected if:</w:t>
      </w:r>
    </w:p>
    <w:p w14:paraId="384A857D" w14:textId="77777777" w:rsidR="00865938" w:rsidRDefault="00865938" w:rsidP="007B28EA">
      <w:pPr>
        <w:pStyle w:val="ElexonBody"/>
        <w:numPr>
          <w:ilvl w:val="0"/>
          <w:numId w:val="37"/>
        </w:numPr>
      </w:pPr>
      <w:r>
        <w:t>They are not from an authentic source; or</w:t>
      </w:r>
    </w:p>
    <w:p w14:paraId="1DEFD34B" w14:textId="77777777" w:rsidR="00865938" w:rsidRDefault="00865938" w:rsidP="007B28EA">
      <w:pPr>
        <w:pStyle w:val="ElexonBody"/>
        <w:numPr>
          <w:ilvl w:val="0"/>
          <w:numId w:val="37"/>
        </w:numPr>
      </w:pPr>
      <w:r>
        <w:t>They have been changed in transit; or</w:t>
      </w:r>
    </w:p>
    <w:p w14:paraId="1489B7A5" w14:textId="40128781" w:rsidR="00865938" w:rsidRDefault="00865938" w:rsidP="007B28EA">
      <w:pPr>
        <w:pStyle w:val="ElexonBody"/>
        <w:numPr>
          <w:ilvl w:val="0"/>
          <w:numId w:val="37"/>
        </w:numPr>
      </w:pPr>
      <w:r>
        <w:t xml:space="preserve">They are not aligned to the JSON schema - defined in </w:t>
      </w:r>
      <w:hyperlink r:id="rId19" w:history="1">
        <w:r w:rsidR="007A3912" w:rsidRPr="00777522">
          <w:rPr>
            <w:rStyle w:val="Hyperlink"/>
            <w:i/>
          </w:rPr>
          <w:t>https://app.swaggerhub.com/organizations/MHHSPROGRAMME</w:t>
        </w:r>
      </w:hyperlink>
      <w:r>
        <w:t>.</w:t>
      </w:r>
    </w:p>
    <w:p w14:paraId="4A666B2B" w14:textId="62A8FF5B" w:rsidR="002F6211" w:rsidRDefault="002F6211">
      <w:pPr>
        <w:pStyle w:val="Heading2"/>
      </w:pPr>
      <w:bookmarkStart w:id="96" w:name="_Toc139261509"/>
      <w:r>
        <w:t>Interfacing with the DIP</w:t>
      </w:r>
      <w:bookmarkEnd w:id="96"/>
    </w:p>
    <w:p w14:paraId="562A2AE9" w14:textId="02907B95" w:rsidR="002F6211" w:rsidRDefault="002F6211" w:rsidP="002F6211">
      <w:pPr>
        <w:pStyle w:val="ElexonBody"/>
        <w:rPr>
          <w:i/>
        </w:rPr>
      </w:pPr>
      <w:r w:rsidRPr="003F48B8">
        <w:t xml:space="preserve">The technical interface specification is defined by the </w:t>
      </w:r>
      <w:r w:rsidR="00FA1EE2" w:rsidRPr="00BE10AD">
        <w:rPr>
          <w:b/>
        </w:rPr>
        <w:t>[1]</w:t>
      </w:r>
      <w:r w:rsidR="00FA1EE2">
        <w:t xml:space="preserve"> </w:t>
      </w:r>
      <w:r w:rsidRPr="00686DE9">
        <w:rPr>
          <w:b/>
          <w:bCs/>
        </w:rPr>
        <w:t>M</w:t>
      </w:r>
      <w:r w:rsidR="005A2FD7">
        <w:rPr>
          <w:b/>
          <w:bCs/>
        </w:rPr>
        <w:t>HHSP-DES138-Interface Catalogue</w:t>
      </w:r>
      <w:r w:rsidRPr="003F48B8">
        <w:t xml:space="preserve">. It defines the MHHS interface at a </w:t>
      </w:r>
      <w:r w:rsidR="005A2FD7">
        <w:t>logical</w:t>
      </w:r>
      <w:r w:rsidRPr="003F48B8">
        <w:t xml:space="preserve"> level to enable </w:t>
      </w:r>
      <w:r w:rsidR="00CA0746">
        <w:t xml:space="preserve">Market Participants and </w:t>
      </w:r>
      <w:r w:rsidRPr="003F48B8">
        <w:t>DIP</w:t>
      </w:r>
      <w:r w:rsidR="00495273">
        <w:t xml:space="preserve"> Connection Providers</w:t>
      </w:r>
      <w:r w:rsidRPr="003F48B8">
        <w:t xml:space="preserve"> to update their current systems to meet its requirements. It contains instructions on how messages are to be composed, the structure of the messages and any specific data validation to be performed.</w:t>
      </w:r>
      <w:r>
        <w:t xml:space="preserve"> (API definition can be found here </w:t>
      </w:r>
      <w:hyperlink r:id="rId20" w:history="1">
        <w:r w:rsidRPr="00777522">
          <w:rPr>
            <w:rStyle w:val="Hyperlink"/>
            <w:i/>
          </w:rPr>
          <w:t>https://app.swaggerhub.com/organizations/MHHSPROGRAMME</w:t>
        </w:r>
      </w:hyperlink>
      <w:r>
        <w:rPr>
          <w:i/>
        </w:rPr>
        <w:t>)</w:t>
      </w:r>
    </w:p>
    <w:p w14:paraId="2ABD01C4" w14:textId="77777777" w:rsidR="002F6211" w:rsidRDefault="002F6211" w:rsidP="00495273">
      <w:pPr>
        <w:pStyle w:val="Heading3"/>
      </w:pPr>
      <w:r>
        <w:lastRenderedPageBreak/>
        <w:t>Configurable Parameters</w:t>
      </w:r>
    </w:p>
    <w:p w14:paraId="5E53AAB9" w14:textId="77777777" w:rsidR="00EF44BF" w:rsidRDefault="00EF44BF" w:rsidP="00EF44BF">
      <w:pPr>
        <w:pStyle w:val="ElexonBody"/>
      </w:pPr>
      <w:r>
        <w:t>The solution has been designed so that operational service limits can be enforced for:</w:t>
      </w:r>
    </w:p>
    <w:p w14:paraId="4AC9721E" w14:textId="77777777" w:rsidR="00EF44BF" w:rsidRDefault="00EF44BF" w:rsidP="00EF44BF">
      <w:pPr>
        <w:pStyle w:val="ListBullet"/>
        <w:numPr>
          <w:ilvl w:val="0"/>
          <w:numId w:val="67"/>
        </w:numPr>
      </w:pPr>
      <w:r>
        <w:t>Message ingress</w:t>
      </w:r>
    </w:p>
    <w:p w14:paraId="2D2BCCDB" w14:textId="3337C7A1" w:rsidR="00EF44BF" w:rsidRDefault="00EF44BF" w:rsidP="00EF44BF">
      <w:pPr>
        <w:pStyle w:val="ListBullet"/>
        <w:numPr>
          <w:ilvl w:val="1"/>
          <w:numId w:val="67"/>
        </w:numPr>
      </w:pPr>
      <w:r>
        <w:t xml:space="preserve">Maximum payload size See </w:t>
      </w:r>
      <w:r>
        <w:rPr>
          <w:b/>
          <w:bCs/>
        </w:rPr>
        <w:t>[2]</w:t>
      </w:r>
      <w:r>
        <w:t xml:space="preserve"> </w:t>
      </w:r>
      <w:r>
        <w:rPr>
          <w:b/>
          <w:bCs/>
        </w:rPr>
        <w:t>MHHS-E2E001 - End-to-End Solution Architecture</w:t>
      </w:r>
    </w:p>
    <w:p w14:paraId="045EACE1" w14:textId="77777777" w:rsidR="00EF44BF" w:rsidRDefault="00EF44BF" w:rsidP="00EF44BF">
      <w:pPr>
        <w:pStyle w:val="ListBullet"/>
        <w:numPr>
          <w:ilvl w:val="0"/>
          <w:numId w:val="67"/>
        </w:numPr>
      </w:pPr>
      <w:r>
        <w:t xml:space="preserve">Message Egress </w:t>
      </w:r>
    </w:p>
    <w:p w14:paraId="3F1AD382" w14:textId="77777777" w:rsidR="00EF44BF" w:rsidRDefault="00EF44BF" w:rsidP="00EF44BF">
      <w:pPr>
        <w:pStyle w:val="ListBullet"/>
        <w:numPr>
          <w:ilvl w:val="1"/>
          <w:numId w:val="67"/>
        </w:numPr>
      </w:pPr>
      <w:r>
        <w:t>Maximum number of events and</w:t>
      </w:r>
    </w:p>
    <w:p w14:paraId="0330FCAB" w14:textId="3DA04227" w:rsidR="00EF44BF" w:rsidRDefault="00EF44BF" w:rsidP="00EF44BF">
      <w:pPr>
        <w:pStyle w:val="ListBullet"/>
        <w:numPr>
          <w:ilvl w:val="1"/>
          <w:numId w:val="67"/>
        </w:numPr>
      </w:pPr>
      <w:r>
        <w:t xml:space="preserve">Maximum payload size </w:t>
      </w:r>
      <w:r>
        <w:rPr>
          <w:b/>
          <w:bCs/>
        </w:rPr>
        <w:t> </w:t>
      </w:r>
      <w:r>
        <w:t xml:space="preserve">See </w:t>
      </w:r>
      <w:r>
        <w:rPr>
          <w:b/>
          <w:bCs/>
        </w:rPr>
        <w:t>[2]</w:t>
      </w:r>
      <w:r>
        <w:t xml:space="preserve"> </w:t>
      </w:r>
      <w:r>
        <w:rPr>
          <w:b/>
          <w:bCs/>
        </w:rPr>
        <w:t>MHHS-E2E001 - End-to-End Solution Architecture</w:t>
      </w:r>
      <w:r>
        <w:t>;</w:t>
      </w:r>
    </w:p>
    <w:p w14:paraId="0959E8D1" w14:textId="77777777" w:rsidR="00EF44BF" w:rsidRDefault="00EF44BF" w:rsidP="00EF44BF">
      <w:pPr>
        <w:pStyle w:val="ListBullet"/>
        <w:numPr>
          <w:ilvl w:val="0"/>
          <w:numId w:val="67"/>
        </w:numPr>
      </w:pPr>
      <w:r>
        <w:t>Back off and re-try values (see a suggested message retry strategy below);</w:t>
      </w:r>
    </w:p>
    <w:p w14:paraId="59455259" w14:textId="72852723" w:rsidR="00EF44BF" w:rsidRDefault="00EF44BF" w:rsidP="00EF44BF">
      <w:pPr>
        <w:pStyle w:val="ListBullet"/>
        <w:numPr>
          <w:ilvl w:val="0"/>
          <w:numId w:val="0"/>
        </w:numPr>
        <w:rPr>
          <w:color w:val="auto"/>
          <w:sz w:val="22"/>
        </w:rPr>
      </w:pPr>
      <w:r>
        <w:t xml:space="preserve">Which is supported by dedicated error handling (details of which will be found in the See </w:t>
      </w:r>
      <w:r>
        <w:rPr>
          <w:b/>
          <w:bCs/>
        </w:rPr>
        <w:t>[2]</w:t>
      </w:r>
      <w:r>
        <w:t xml:space="preserve"> </w:t>
      </w:r>
      <w:r>
        <w:rPr>
          <w:b/>
          <w:bCs/>
        </w:rPr>
        <w:t>MHHS-E2E001 - End-to-End Solution Architecture</w:t>
      </w:r>
    </w:p>
    <w:p w14:paraId="51DE20A0" w14:textId="2208B990" w:rsidR="002F6211" w:rsidRPr="008775DA" w:rsidRDefault="002F6211" w:rsidP="008775DA">
      <w:pPr>
        <w:pStyle w:val="ListBullet"/>
        <w:numPr>
          <w:ilvl w:val="0"/>
          <w:numId w:val="0"/>
        </w:numPr>
      </w:pPr>
      <w:r w:rsidRPr="005263C4">
        <w:t xml:space="preserve">Message retention periods </w:t>
      </w:r>
      <w:r>
        <w:t xml:space="preserve">currently 2 year default </w:t>
      </w:r>
      <w:r w:rsidR="00AE3DA4" w:rsidRPr="00980167">
        <w:rPr>
          <w:b/>
        </w:rPr>
        <w:t>[3</w:t>
      </w:r>
      <w:r w:rsidR="00590CD5" w:rsidRPr="00980167">
        <w:rPr>
          <w:b/>
        </w:rPr>
        <w:t xml:space="preserve">] </w:t>
      </w:r>
      <w:r w:rsidRPr="00980167">
        <w:rPr>
          <w:b/>
        </w:rPr>
        <w:t>MHHS-DIP002</w:t>
      </w:r>
      <w:r w:rsidR="004F08DB" w:rsidRPr="00980167">
        <w:rPr>
          <w:b/>
        </w:rPr>
        <w:t xml:space="preserve"> -</w:t>
      </w:r>
      <w:r w:rsidRPr="00980167">
        <w:rPr>
          <w:b/>
        </w:rPr>
        <w:t xml:space="preserve"> Functional &amp; Non-Functional Requirements</w:t>
      </w:r>
      <w:r w:rsidRPr="008775DA">
        <w:t>.</w:t>
      </w:r>
    </w:p>
    <w:p w14:paraId="51966B6C" w14:textId="77777777" w:rsidR="002F6211" w:rsidRPr="00BF13F6" w:rsidRDefault="002F6211" w:rsidP="002F6211">
      <w:pPr>
        <w:pStyle w:val="Heading3"/>
      </w:pPr>
      <w:r w:rsidRPr="00BF13F6">
        <w:t>Back off and re-try values</w:t>
      </w:r>
      <w:r w:rsidRPr="00E4190C">
        <w:t xml:space="preserve"> </w:t>
      </w:r>
      <w:r w:rsidRPr="00BF13F6">
        <w:t>Strategy</w:t>
      </w:r>
    </w:p>
    <w:p w14:paraId="12A3EB26" w14:textId="5BD4C8AB" w:rsidR="002F6211" w:rsidRDefault="002F6211" w:rsidP="002F6211">
      <w:pPr>
        <w:pStyle w:val="MHHSBody"/>
        <w:spacing w:before="120" w:line="240" w:lineRule="auto"/>
      </w:pPr>
      <w:r>
        <w:t xml:space="preserve">Participants are expected to adopt a retry with exponential back off (up to a configurable maximum wait time) if there is a failure in connecting to the DIP. </w:t>
      </w:r>
      <w:r w:rsidR="00EF44BF">
        <w:t>See</w:t>
      </w:r>
      <w:r w:rsidR="00D16C42">
        <w:t xml:space="preserve"> </w:t>
      </w:r>
      <w:r w:rsidR="00D16C42" w:rsidRPr="00590CD5">
        <w:rPr>
          <w:b/>
        </w:rPr>
        <w:t>[</w:t>
      </w:r>
      <w:r w:rsidR="00D16C42">
        <w:rPr>
          <w:b/>
        </w:rPr>
        <w:t>7</w:t>
      </w:r>
      <w:r w:rsidR="00D16C42" w:rsidRPr="00590CD5">
        <w:rPr>
          <w:b/>
        </w:rPr>
        <w:t>]</w:t>
      </w:r>
      <w:r w:rsidR="00D16C42">
        <w:t xml:space="preserve"> </w:t>
      </w:r>
      <w:r w:rsidR="00D16C42">
        <w:rPr>
          <w:b/>
          <w:bCs/>
        </w:rPr>
        <w:t>MHHS-E2E002</w:t>
      </w:r>
      <w:r w:rsidR="00D16C42" w:rsidRPr="00352677">
        <w:rPr>
          <w:b/>
          <w:bCs/>
        </w:rPr>
        <w:t xml:space="preserve"> - End-t</w:t>
      </w:r>
      <w:r w:rsidR="00D16C42">
        <w:rPr>
          <w:b/>
          <w:bCs/>
        </w:rPr>
        <w:t xml:space="preserve">o-End </w:t>
      </w:r>
      <w:r w:rsidR="00D16C42" w:rsidRPr="000E1A93">
        <w:rPr>
          <w:b/>
        </w:rPr>
        <w:t>Functiona</w:t>
      </w:r>
      <w:r w:rsidR="00D16C42">
        <w:rPr>
          <w:b/>
        </w:rPr>
        <w:t xml:space="preserve">l &amp; Non-Functional Requirements </w:t>
      </w:r>
      <w:r w:rsidR="00D16C42">
        <w:t>–requirement E2E0105.</w:t>
      </w:r>
    </w:p>
    <w:p w14:paraId="06E54354" w14:textId="04327B98" w:rsidR="00102829" w:rsidRDefault="00102829" w:rsidP="002F6211">
      <w:pPr>
        <w:pStyle w:val="MHHSBody"/>
        <w:spacing w:before="120" w:line="240" w:lineRule="auto"/>
      </w:pPr>
    </w:p>
    <w:p w14:paraId="1FBC3888" w14:textId="61F5DB03" w:rsidR="00102829" w:rsidRDefault="00102829" w:rsidP="002F6211">
      <w:pPr>
        <w:pStyle w:val="MHHSBody"/>
        <w:spacing w:before="120" w:line="240" w:lineRule="auto"/>
      </w:pPr>
    </w:p>
    <w:p w14:paraId="11A28D45" w14:textId="599602BD" w:rsidR="00102829" w:rsidRPr="00846EEB" w:rsidRDefault="00102829" w:rsidP="008775DA">
      <w:pPr>
        <w:pStyle w:val="MHHSBody"/>
      </w:pPr>
    </w:p>
    <w:p w14:paraId="7B051967" w14:textId="77777777" w:rsidR="00102829" w:rsidRDefault="00102829">
      <w:pPr>
        <w:spacing w:after="160" w:line="259" w:lineRule="auto"/>
        <w:rPr>
          <w:rFonts w:ascii="Arial" w:hAnsi="Arial" w:cs="Arial"/>
          <w:b/>
          <w:bCs/>
          <w:color w:val="5161FC" w:themeColor="accent1"/>
          <w:sz w:val="32"/>
          <w:szCs w:val="32"/>
        </w:rPr>
      </w:pPr>
      <w:bookmarkStart w:id="97" w:name="_Ref133387315"/>
      <w:r>
        <w:br w:type="page"/>
      </w:r>
    </w:p>
    <w:p w14:paraId="61B2E79B" w14:textId="3CC8B644" w:rsidR="00BD1259" w:rsidRDefault="00BD1259" w:rsidP="00495273">
      <w:pPr>
        <w:pStyle w:val="Heading1"/>
      </w:pPr>
      <w:bookmarkStart w:id="98" w:name="_Ref137733562"/>
      <w:bookmarkStart w:id="99" w:name="_Toc139261510"/>
      <w:r>
        <w:lastRenderedPageBreak/>
        <w:t xml:space="preserve">Participant </w:t>
      </w:r>
      <w:r w:rsidR="00B350F1">
        <w:t>Engagement</w:t>
      </w:r>
      <w:bookmarkEnd w:id="97"/>
      <w:bookmarkEnd w:id="98"/>
      <w:bookmarkEnd w:id="99"/>
    </w:p>
    <w:p w14:paraId="70BC0E66" w14:textId="23650732" w:rsidR="005A2FD7" w:rsidRDefault="005A2FD7" w:rsidP="00BD1259">
      <w:pPr>
        <w:pStyle w:val="Heading2"/>
      </w:pPr>
      <w:bookmarkStart w:id="100" w:name="_Toc139261511"/>
      <w:r>
        <w:t>Overview</w:t>
      </w:r>
      <w:bookmarkEnd w:id="100"/>
    </w:p>
    <w:p w14:paraId="75D1CC12" w14:textId="7B2B3ECC" w:rsidR="005A2FD7" w:rsidRDefault="00FF3EF1" w:rsidP="005A2FD7">
      <w:pPr>
        <w:pStyle w:val="MHHSBody"/>
      </w:pPr>
      <w:r>
        <w:t>Below is an overview of the</w:t>
      </w:r>
      <w:r w:rsidRPr="00FF3EF1">
        <w:t xml:space="preserve"> </w:t>
      </w:r>
      <w:r>
        <w:t xml:space="preserve">on-boarding process </w:t>
      </w:r>
      <w:r w:rsidR="00CE03F2">
        <w:t xml:space="preserve">DIP Service Users will </w:t>
      </w:r>
      <w:r>
        <w:t>follow</w:t>
      </w:r>
      <w:r w:rsidR="00D00EFB">
        <w:t>:</w:t>
      </w:r>
      <w:r w:rsidR="00D54178">
        <w:t xml:space="preserve"> (Still under review)</w:t>
      </w:r>
    </w:p>
    <w:p w14:paraId="228D7E71" w14:textId="77777777" w:rsidR="00CE03F2" w:rsidRDefault="00CE03F2" w:rsidP="005A2FD7">
      <w:pPr>
        <w:pStyle w:val="MHHSBody"/>
      </w:pPr>
    </w:p>
    <w:p w14:paraId="48D02139" w14:textId="70349876" w:rsidR="003C0EF3" w:rsidRDefault="003C0EF3" w:rsidP="001718FA">
      <w:pPr>
        <w:pStyle w:val="MHHSBody"/>
        <w:jc w:val="center"/>
      </w:pPr>
      <w:r>
        <w:rPr>
          <w:noProof/>
          <w:lang w:eastAsia="en-GB"/>
        </w:rPr>
        <w:drawing>
          <wp:inline distT="0" distB="0" distL="0" distR="0" wp14:anchorId="66455CD3" wp14:editId="08F9174B">
            <wp:extent cx="6406769" cy="43994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69" cy="4399471"/>
                    </a:xfrm>
                    <a:prstGeom prst="rect">
                      <a:avLst/>
                    </a:prstGeom>
                  </pic:spPr>
                </pic:pic>
              </a:graphicData>
            </a:graphic>
          </wp:inline>
        </w:drawing>
      </w:r>
    </w:p>
    <w:p w14:paraId="50604914" w14:textId="2957D865" w:rsidR="00206B61" w:rsidRDefault="00206B61" w:rsidP="00206B61">
      <w:pPr>
        <w:pStyle w:val="Caption"/>
      </w:pPr>
      <w:bookmarkStart w:id="101" w:name="_Ref132960008"/>
      <w:r>
        <w:t xml:space="preserve">Figure </w:t>
      </w:r>
      <w:r>
        <w:fldChar w:fldCharType="begin"/>
      </w:r>
      <w:r>
        <w:instrText xml:space="preserve"> SEQ Figure \* ARABIC </w:instrText>
      </w:r>
      <w:r>
        <w:fldChar w:fldCharType="separate"/>
      </w:r>
      <w:r w:rsidR="00FB71F7">
        <w:rPr>
          <w:noProof/>
        </w:rPr>
        <w:t>7</w:t>
      </w:r>
      <w:r>
        <w:rPr>
          <w:noProof/>
        </w:rPr>
        <w:fldChar w:fldCharType="end"/>
      </w:r>
      <w:r>
        <w:t xml:space="preserve"> – On-</w:t>
      </w:r>
      <w:r w:rsidR="00A70A19">
        <w:t>Bo</w:t>
      </w:r>
      <w:r>
        <w:t>arding Steps</w:t>
      </w:r>
      <w:bookmarkEnd w:id="101"/>
    </w:p>
    <w:p w14:paraId="74876D90" w14:textId="2F621D37" w:rsidR="00CE03F2" w:rsidRDefault="00CE03F2" w:rsidP="007B28EA">
      <w:pPr>
        <w:pStyle w:val="MHHSBody"/>
        <w:numPr>
          <w:ilvl w:val="0"/>
          <w:numId w:val="44"/>
        </w:numPr>
      </w:pPr>
      <w:r>
        <w:t xml:space="preserve">Register for the DIP </w:t>
      </w:r>
      <w:r w:rsidR="00DE1CAC">
        <w:t>i.e.</w:t>
      </w:r>
      <w:r>
        <w:t xml:space="preserve"> receive invitation from DIP manager and follow</w:t>
      </w:r>
      <w:r w:rsidR="00AF7138">
        <w:t xml:space="preserve"> steps in section</w:t>
      </w:r>
      <w:r w:rsidR="005E079F">
        <w:t xml:space="preserve"> </w:t>
      </w:r>
      <w:r w:rsidR="00EB2D73">
        <w:fldChar w:fldCharType="begin"/>
      </w:r>
      <w:r w:rsidR="00EB2D73">
        <w:instrText xml:space="preserve"> REF _Ref137733497 \n \h </w:instrText>
      </w:r>
      <w:r w:rsidR="00EB2D73">
        <w:fldChar w:fldCharType="separate"/>
      </w:r>
      <w:r w:rsidR="00FB71F7">
        <w:t>5.4</w:t>
      </w:r>
      <w:r w:rsidR="00EB2D73">
        <w:fldChar w:fldCharType="end"/>
      </w:r>
    </w:p>
    <w:p w14:paraId="7C41C48B" w14:textId="2D140427" w:rsidR="00DE1CAC" w:rsidRDefault="00DE1CAC" w:rsidP="007B28EA">
      <w:pPr>
        <w:pStyle w:val="MHHSBody"/>
        <w:numPr>
          <w:ilvl w:val="1"/>
          <w:numId w:val="44"/>
        </w:numPr>
      </w:pPr>
      <w:r>
        <w:t>In parallel Market Participants need to pursue Market Qualification.</w:t>
      </w:r>
    </w:p>
    <w:p w14:paraId="10574790" w14:textId="58F9723D" w:rsidR="00CE03F2" w:rsidRDefault="00CE03F2" w:rsidP="007B28EA">
      <w:pPr>
        <w:pStyle w:val="MHHSBody"/>
        <w:numPr>
          <w:ilvl w:val="0"/>
          <w:numId w:val="44"/>
        </w:numPr>
      </w:pPr>
      <w:r>
        <w:t>DCA registration See section</w:t>
      </w:r>
      <w:r w:rsidR="0051367C">
        <w:t xml:space="preserve"> </w:t>
      </w:r>
      <w:r w:rsidR="000A0CEA">
        <w:fldChar w:fldCharType="begin"/>
      </w:r>
      <w:r w:rsidR="000A0CEA">
        <w:instrText xml:space="preserve"> REF _Ref137733497 \r \h </w:instrText>
      </w:r>
      <w:r w:rsidR="000A0CEA">
        <w:fldChar w:fldCharType="separate"/>
      </w:r>
      <w:r w:rsidR="00FB71F7">
        <w:t>5.4</w:t>
      </w:r>
      <w:r w:rsidR="000A0CEA">
        <w:fldChar w:fldCharType="end"/>
      </w:r>
    </w:p>
    <w:p w14:paraId="78219E31" w14:textId="3BFB8719" w:rsidR="00CE03F2" w:rsidRDefault="00DE1CAC" w:rsidP="007B28EA">
      <w:pPr>
        <w:pStyle w:val="MHHSBody"/>
        <w:numPr>
          <w:ilvl w:val="0"/>
          <w:numId w:val="44"/>
        </w:numPr>
      </w:pPr>
      <w:r>
        <w:t>Setup message channel configuration (Guidance to be provided).</w:t>
      </w:r>
    </w:p>
    <w:p w14:paraId="0645F18F" w14:textId="77777777" w:rsidR="00FB71F7" w:rsidRDefault="00DE1CAC">
      <w:pPr>
        <w:spacing w:after="160" w:line="259" w:lineRule="auto"/>
        <w:rPr>
          <w:rFonts w:ascii="Arial" w:hAnsi="Arial" w:cs="Arial"/>
          <w:b/>
          <w:bCs/>
          <w:color w:val="5161FC" w:themeColor="accent1"/>
          <w:sz w:val="32"/>
          <w:szCs w:val="32"/>
        </w:rPr>
      </w:pPr>
      <w:r>
        <w:t xml:space="preserve">Download </w:t>
      </w:r>
      <w:r w:rsidR="00EB2D73">
        <w:t xml:space="preserve">non-production certificates (see section </w:t>
      </w:r>
      <w:r w:rsidR="00EB2D73">
        <w:fldChar w:fldCharType="begin"/>
      </w:r>
      <w:r w:rsidR="00EB2D73">
        <w:instrText xml:space="preserve"> REF _Ref53627970 \n \h </w:instrText>
      </w:r>
      <w:r w:rsidR="00EB2D73">
        <w:fldChar w:fldCharType="separate"/>
      </w:r>
      <w:r w:rsidR="00FB71F7">
        <w:t>0</w:t>
      </w:r>
      <w:r w:rsidR="00EB2D73">
        <w:fldChar w:fldCharType="end"/>
      </w:r>
      <w:r w:rsidR="00EB2D73">
        <w:t xml:space="preserve"> </w:t>
      </w:r>
      <w:r w:rsidR="00EB2D73">
        <w:fldChar w:fldCharType="begin"/>
      </w:r>
      <w:r w:rsidR="00EB2D73">
        <w:instrText xml:space="preserve"> REF _Ref53627970 \h </w:instrText>
      </w:r>
      <w:r w:rsidR="00EB2D73">
        <w:fldChar w:fldCharType="separate"/>
      </w:r>
    </w:p>
    <w:p w14:paraId="1288DCF8" w14:textId="64E76CC9"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67FB127A" w14:textId="2DDFB808" w:rsidR="00DE1CAC" w:rsidRDefault="00DE1CAC" w:rsidP="007B28EA">
      <w:pPr>
        <w:pStyle w:val="MHHSBody"/>
        <w:numPr>
          <w:ilvl w:val="0"/>
          <w:numId w:val="44"/>
        </w:numPr>
      </w:pPr>
      <w:r>
        <w:t>Test in non-production environment as part of the qualification process.</w:t>
      </w:r>
    </w:p>
    <w:p w14:paraId="7AA3D47C" w14:textId="79346F89" w:rsidR="00DE1CAC" w:rsidRDefault="00DE1CAC" w:rsidP="007B28EA">
      <w:pPr>
        <w:pStyle w:val="MHHSBody"/>
        <w:numPr>
          <w:ilvl w:val="0"/>
          <w:numId w:val="44"/>
        </w:numPr>
      </w:pPr>
      <w:r>
        <w:t>Achieve Market Qualification and promotion to production DIP.</w:t>
      </w:r>
    </w:p>
    <w:p w14:paraId="568ED051" w14:textId="77777777" w:rsidR="00FB71F7" w:rsidRDefault="00DE1CAC">
      <w:pPr>
        <w:spacing w:after="160" w:line="259" w:lineRule="auto"/>
        <w:rPr>
          <w:rFonts w:ascii="Arial" w:hAnsi="Arial" w:cs="Arial"/>
          <w:b/>
          <w:bCs/>
          <w:color w:val="5161FC" w:themeColor="accent1"/>
          <w:sz w:val="32"/>
          <w:szCs w:val="32"/>
        </w:rPr>
      </w:pPr>
      <w:r>
        <w:t>Download production certificates</w:t>
      </w:r>
      <w:r w:rsidR="00EB2D73">
        <w:t xml:space="preserve"> (see section </w:t>
      </w:r>
      <w:r w:rsidR="00EB2D73">
        <w:fldChar w:fldCharType="begin"/>
      </w:r>
      <w:r w:rsidR="00EB2D73">
        <w:instrText xml:space="preserve"> REF _Ref53627970 \n \h </w:instrText>
      </w:r>
      <w:r w:rsidR="00EB2D73">
        <w:fldChar w:fldCharType="separate"/>
      </w:r>
      <w:r w:rsidR="00FB71F7">
        <w:t>0</w:t>
      </w:r>
      <w:r w:rsidR="00EB2D73">
        <w:fldChar w:fldCharType="end"/>
      </w:r>
      <w:r w:rsidR="00EB2D73">
        <w:t xml:space="preserve"> </w:t>
      </w:r>
      <w:r w:rsidR="00EB2D73">
        <w:fldChar w:fldCharType="begin"/>
      </w:r>
      <w:r w:rsidR="00EB2D73">
        <w:instrText xml:space="preserve"> REF _Ref53627970 \h </w:instrText>
      </w:r>
      <w:r w:rsidR="00EB2D73">
        <w:fldChar w:fldCharType="separate"/>
      </w:r>
    </w:p>
    <w:p w14:paraId="5F7AEEDA" w14:textId="3E13FF41"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12391418" w14:textId="3832A535" w:rsidR="00DE1CAC" w:rsidRDefault="00DE1CAC" w:rsidP="007B28EA">
      <w:pPr>
        <w:pStyle w:val="MHHSBody"/>
        <w:numPr>
          <w:ilvl w:val="0"/>
          <w:numId w:val="44"/>
        </w:numPr>
      </w:pPr>
      <w:r>
        <w:t>Use production DIP.</w:t>
      </w:r>
    </w:p>
    <w:p w14:paraId="10E289FA" w14:textId="61B826F9" w:rsidR="00BD1259" w:rsidRDefault="00BD1259" w:rsidP="00BD1259">
      <w:pPr>
        <w:pStyle w:val="Heading2"/>
      </w:pPr>
      <w:bookmarkStart w:id="102" w:name="_Ref137396914"/>
      <w:bookmarkStart w:id="103" w:name="_Toc139261512"/>
      <w:r>
        <w:t>DIP On-boarding</w:t>
      </w:r>
      <w:bookmarkEnd w:id="102"/>
      <w:bookmarkEnd w:id="103"/>
      <w:r>
        <w:t xml:space="preserve"> </w:t>
      </w:r>
    </w:p>
    <w:p w14:paraId="3861E164" w14:textId="48826453" w:rsidR="00252D6E" w:rsidRDefault="00BD1259" w:rsidP="00BD1259">
      <w:pPr>
        <w:pStyle w:val="BodyText"/>
      </w:pPr>
      <w:r>
        <w:lastRenderedPageBreak/>
        <w:t xml:space="preserve">All </w:t>
      </w:r>
      <w:r w:rsidR="005E079F">
        <w:t>DIP Service Users (</w:t>
      </w:r>
      <w:r>
        <w:t>Market Participant</w:t>
      </w:r>
      <w:r w:rsidR="00780B2E">
        <w:t>s</w:t>
      </w:r>
      <w:r w:rsidR="00FE6357">
        <w:t xml:space="preserve"> and</w:t>
      </w:r>
      <w:r w:rsidR="00780B2E">
        <w:t xml:space="preserve"> DIP Connection Providers</w:t>
      </w:r>
      <w:r w:rsidR="005E079F">
        <w:t>)</w:t>
      </w:r>
      <w:r>
        <w:t xml:space="preserve"> who require</w:t>
      </w:r>
      <w:r w:rsidR="00780B2E">
        <w:t xml:space="preserve"> access</w:t>
      </w:r>
      <w:r>
        <w:t xml:space="preserve"> to the DIP must have completed the on-boarding process befor</w:t>
      </w:r>
      <w:r w:rsidR="00780B2E">
        <w:t xml:space="preserve">e they can </w:t>
      </w:r>
      <w:r w:rsidR="00252D6E">
        <w:t>fully utilise</w:t>
      </w:r>
      <w:r w:rsidR="00780B2E">
        <w:t xml:space="preserve"> the DIP</w:t>
      </w:r>
      <w:r>
        <w:t>.</w:t>
      </w:r>
      <w:r w:rsidR="00900290">
        <w:t xml:space="preserve"> </w:t>
      </w:r>
      <w:r w:rsidR="00252D6E">
        <w:t>Market Participant</w:t>
      </w:r>
      <w:r w:rsidR="00900290">
        <w:t>s</w:t>
      </w:r>
      <w:r w:rsidR="00252D6E">
        <w:t xml:space="preserve"> w</w:t>
      </w:r>
      <w:r w:rsidR="00900290">
        <w:t>ill</w:t>
      </w:r>
      <w:r w:rsidR="00252D6E">
        <w:t xml:space="preserve"> also need to have complete</w:t>
      </w:r>
      <w:r w:rsidR="00900290">
        <w:t>d</w:t>
      </w:r>
      <w:r w:rsidR="00252D6E">
        <w:t xml:space="preserve"> market</w:t>
      </w:r>
      <w:r w:rsidR="00900290">
        <w:t xml:space="preserve"> qualification for the market </w:t>
      </w:r>
      <w:r w:rsidR="00252D6E">
        <w:t>roles they want to perform with the MHHS TOM before the</w:t>
      </w:r>
      <w:r w:rsidR="005E079F">
        <w:t>y</w:t>
      </w:r>
      <w:r w:rsidR="00252D6E">
        <w:t xml:space="preserve"> can operate in the production DIP environment. Access to non-production environments is possible before qualification is complete, in fact is important for Market Participants to access these non-production environment as part of the qualification process is exhibiting correct DIP use.</w:t>
      </w:r>
    </w:p>
    <w:p w14:paraId="27C263F5" w14:textId="04C9DBDA" w:rsidR="00BD1259" w:rsidRPr="0036575C" w:rsidRDefault="00900290" w:rsidP="00BD1259">
      <w:pPr>
        <w:pStyle w:val="BodyText"/>
      </w:pPr>
      <w:r>
        <w:t>T</w:t>
      </w:r>
      <w:r w:rsidR="00BD1259" w:rsidRPr="0036575C">
        <w:t>he DIP Man</w:t>
      </w:r>
      <w:r w:rsidR="0043252A">
        <w:t>a</w:t>
      </w:r>
      <w:r w:rsidR="00BD1259" w:rsidRPr="0036575C">
        <w:t>ger will i</w:t>
      </w:r>
      <w:r>
        <w:t xml:space="preserve">nvite </w:t>
      </w:r>
      <w:r w:rsidR="005E079F">
        <w:t xml:space="preserve">DIP Service Users </w:t>
      </w:r>
      <w:r w:rsidR="00BD1259" w:rsidRPr="0036575C">
        <w:t>to join the DIP</w:t>
      </w:r>
      <w:r>
        <w:t xml:space="preserve">: </w:t>
      </w:r>
    </w:p>
    <w:p w14:paraId="67817D93" w14:textId="673FD472" w:rsidR="00BD1259" w:rsidRPr="0036575C" w:rsidRDefault="00BD1259" w:rsidP="007B28EA">
      <w:pPr>
        <w:pStyle w:val="BodyText"/>
        <w:numPr>
          <w:ilvl w:val="0"/>
          <w:numId w:val="24"/>
        </w:numPr>
      </w:pPr>
      <w:r w:rsidRPr="0036575C">
        <w:t xml:space="preserve">An email with details of how to access the DIP portal will be sent to the </w:t>
      </w:r>
      <w:r w:rsidR="005E079F">
        <w:t xml:space="preserve">DIP Service Users </w:t>
      </w:r>
      <w:r w:rsidRPr="0036575C">
        <w:t>registered email</w:t>
      </w:r>
    </w:p>
    <w:p w14:paraId="6DBB6CDB" w14:textId="429F7C4B" w:rsidR="00BD1259" w:rsidRPr="0036575C" w:rsidRDefault="00BD1259" w:rsidP="007B28EA">
      <w:pPr>
        <w:pStyle w:val="BodyText"/>
        <w:numPr>
          <w:ilvl w:val="0"/>
          <w:numId w:val="24"/>
        </w:numPr>
      </w:pPr>
      <w:r w:rsidRPr="0036575C">
        <w:t xml:space="preserve">On accessing the DIP </w:t>
      </w:r>
      <w:r w:rsidR="005E079F">
        <w:t xml:space="preserve">User </w:t>
      </w:r>
      <w:r w:rsidRPr="0036575C">
        <w:t xml:space="preserve">Portal the </w:t>
      </w:r>
      <w:r w:rsidR="005C2AAC">
        <w:t xml:space="preserve">Nominating Officer </w:t>
      </w:r>
      <w:r w:rsidRPr="0036575C">
        <w:t>will be requir</w:t>
      </w:r>
      <w:r w:rsidR="006C3ABA">
        <w:t>ed to register with the DCA</w:t>
      </w:r>
      <w:r w:rsidRPr="0036575C">
        <w:t xml:space="preserve"> before digita</w:t>
      </w:r>
      <w:r w:rsidR="00900290">
        <w:t>l certificates can be obtained.</w:t>
      </w:r>
      <w:r w:rsidR="005C2AAC">
        <w:t xml:space="preserve"> See </w:t>
      </w:r>
      <w:r w:rsidR="00F15789">
        <w:t xml:space="preserve">section </w:t>
      </w:r>
      <w:r w:rsidR="00F15789">
        <w:fldChar w:fldCharType="begin"/>
      </w:r>
      <w:r w:rsidR="00F15789">
        <w:instrText xml:space="preserve"> REF _Ref138051111 \r \h </w:instrText>
      </w:r>
      <w:r w:rsidR="00F15789">
        <w:fldChar w:fldCharType="separate"/>
      </w:r>
      <w:r w:rsidR="00FB71F7">
        <w:t>12.1</w:t>
      </w:r>
      <w:r w:rsidR="00F15789">
        <w:fldChar w:fldCharType="end"/>
      </w:r>
      <w:r w:rsidR="00C36496">
        <w:t xml:space="preserve"> </w:t>
      </w:r>
      <w:r w:rsidR="00F15789">
        <w:fldChar w:fldCharType="begin"/>
      </w:r>
      <w:r w:rsidR="00F15789">
        <w:instrText xml:space="preserve"> REF _Ref138051121 \h </w:instrText>
      </w:r>
      <w:r w:rsidR="00F15789">
        <w:fldChar w:fldCharType="separate"/>
      </w:r>
      <w:r w:rsidR="00FB71F7">
        <w:rPr>
          <w:lang w:val="en-US" w:eastAsia="en-GB"/>
        </w:rPr>
        <w:t>Organisational vetting and registration process flow.</w:t>
      </w:r>
      <w:r w:rsidR="00F15789">
        <w:fldChar w:fldCharType="end"/>
      </w:r>
      <w:r w:rsidR="00F15789">
        <w:t xml:space="preserve"> </w:t>
      </w:r>
      <w:r w:rsidR="005C2AAC">
        <w:t xml:space="preserve"> </w:t>
      </w:r>
    </w:p>
    <w:p w14:paraId="7E61F9BB" w14:textId="77777777" w:rsidR="00FB71F7" w:rsidRDefault="00BD1259">
      <w:pPr>
        <w:spacing w:after="160" w:line="259" w:lineRule="auto"/>
        <w:rPr>
          <w:rFonts w:ascii="Arial" w:hAnsi="Arial" w:cs="Arial"/>
          <w:b/>
          <w:bCs/>
          <w:color w:val="5161FC" w:themeColor="accent1"/>
          <w:sz w:val="32"/>
          <w:szCs w:val="32"/>
        </w:rPr>
      </w:pPr>
      <w:r w:rsidRPr="0036575C">
        <w:t>See section</w:t>
      </w:r>
      <w:r w:rsidR="005E079F">
        <w:t xml:space="preserve"> </w:t>
      </w:r>
      <w:r w:rsidR="005E079F">
        <w:fldChar w:fldCharType="begin"/>
      </w:r>
      <w:r w:rsidR="005E079F">
        <w:instrText xml:space="preserve"> REF _Ref137733562 \n \h </w:instrText>
      </w:r>
      <w:r w:rsidR="005E079F">
        <w:fldChar w:fldCharType="separate"/>
      </w:r>
      <w:r w:rsidR="00FB71F7">
        <w:t>5</w:t>
      </w:r>
      <w:r w:rsidR="005E079F">
        <w:fldChar w:fldCharType="end"/>
      </w:r>
      <w:r w:rsidR="005E079F">
        <w:t xml:space="preserve"> </w:t>
      </w:r>
      <w:r w:rsidR="005E079F">
        <w:fldChar w:fldCharType="begin"/>
      </w:r>
      <w:r w:rsidR="005E079F">
        <w:instrText xml:space="preserve"> REF _Ref137733562 \h </w:instrText>
      </w:r>
      <w:r w:rsidR="005E079F">
        <w:fldChar w:fldCharType="separate"/>
      </w:r>
      <w:r w:rsidR="00FB71F7">
        <w:t>Participant Engagement</w:t>
      </w:r>
      <w:r w:rsidR="005E079F">
        <w:fldChar w:fldCharType="end"/>
      </w:r>
      <w:r w:rsidR="005E079F">
        <w:t xml:space="preserve"> and section </w:t>
      </w:r>
      <w:r w:rsidR="005E079F">
        <w:fldChar w:fldCharType="begin"/>
      </w:r>
      <w:r w:rsidR="005E079F">
        <w:instrText xml:space="preserve"> REF _Ref53627970 \r \h </w:instrText>
      </w:r>
      <w:r w:rsidR="005E079F">
        <w:fldChar w:fldCharType="separate"/>
      </w:r>
      <w:r w:rsidR="00FB71F7">
        <w:t>0</w:t>
      </w:r>
      <w:r w:rsidR="005E079F">
        <w:fldChar w:fldCharType="end"/>
      </w:r>
      <w:r w:rsidR="005E079F">
        <w:t xml:space="preserve"> </w:t>
      </w:r>
      <w:r w:rsidR="005E079F">
        <w:fldChar w:fldCharType="begin"/>
      </w:r>
      <w:r w:rsidR="005E079F">
        <w:instrText xml:space="preserve"> REF _Ref53627970 \h </w:instrText>
      </w:r>
      <w:r w:rsidR="005E079F">
        <w:fldChar w:fldCharType="separate"/>
      </w:r>
    </w:p>
    <w:p w14:paraId="4A4C0272" w14:textId="67F7AFF1" w:rsidR="00BD1259" w:rsidRPr="0036575C" w:rsidRDefault="00FB71F7" w:rsidP="007B28EA">
      <w:pPr>
        <w:pStyle w:val="BodyText"/>
        <w:numPr>
          <w:ilvl w:val="0"/>
          <w:numId w:val="24"/>
        </w:numPr>
      </w:pPr>
      <w:r>
        <w:t>Managing DIP Certificates</w:t>
      </w:r>
      <w:r w:rsidR="005E079F">
        <w:fldChar w:fldCharType="end"/>
      </w:r>
      <w:r w:rsidR="00BD1259" w:rsidRPr="0036575C">
        <w:t xml:space="preserve"> for further details on digital certificates (PKI Certificates)</w:t>
      </w:r>
    </w:p>
    <w:p w14:paraId="59A8DC7D" w14:textId="50D5FD81" w:rsidR="00BD1259" w:rsidRDefault="00BD1259" w:rsidP="00BD1259">
      <w:pPr>
        <w:pStyle w:val="MHHSBody"/>
        <w:rPr>
          <w:lang w:val="en-US" w:eastAsia="en-GB"/>
        </w:rPr>
      </w:pPr>
      <w:r>
        <w:rPr>
          <w:lang w:val="en-US" w:eastAsia="en-GB"/>
        </w:rPr>
        <w:t>A prerequisite to using digital certificates in the DIP is that A</w:t>
      </w:r>
      <w:r w:rsidR="00D00EFB">
        <w:rPr>
          <w:lang w:val="en-US" w:eastAsia="en-GB"/>
        </w:rPr>
        <w:t xml:space="preserve">LL </w:t>
      </w:r>
      <w:r w:rsidR="00367DDD">
        <w:rPr>
          <w:lang w:val="en-US" w:eastAsia="en-GB"/>
        </w:rPr>
        <w:t xml:space="preserve">DIP </w:t>
      </w:r>
      <w:r w:rsidR="00D00EFB">
        <w:rPr>
          <w:lang w:val="en-US" w:eastAsia="en-GB"/>
        </w:rPr>
        <w:t>Service U</w:t>
      </w:r>
      <w:r w:rsidR="00367DDD">
        <w:rPr>
          <w:lang w:val="en-US" w:eastAsia="en-GB"/>
        </w:rPr>
        <w:t xml:space="preserve">sers </w:t>
      </w:r>
      <w:r>
        <w:rPr>
          <w:lang w:val="en-US" w:eastAsia="en-GB"/>
        </w:rPr>
        <w:t xml:space="preserve">must have passed </w:t>
      </w:r>
      <w:r w:rsidRPr="00DB5088">
        <w:rPr>
          <w:lang w:eastAsia="en-GB"/>
        </w:rPr>
        <w:t>organisational</w:t>
      </w:r>
      <w:r>
        <w:rPr>
          <w:lang w:val="en-US" w:eastAsia="en-GB"/>
        </w:rPr>
        <w:t xml:space="preserve"> vetting and domain vetting by </w:t>
      </w:r>
      <w:r w:rsidR="006C3ABA">
        <w:rPr>
          <w:lang w:val="en-US" w:eastAsia="en-GB"/>
        </w:rPr>
        <w:t>the DCA</w:t>
      </w:r>
      <w:r w:rsidR="007835CF">
        <w:rPr>
          <w:lang w:val="en-US" w:eastAsia="en-GB"/>
        </w:rPr>
        <w:t xml:space="preserve"> </w:t>
      </w:r>
      <w:r w:rsidR="00C36496">
        <w:rPr>
          <w:lang w:val="en-US" w:eastAsia="en-GB"/>
        </w:rPr>
        <w:t>(</w:t>
      </w:r>
      <w:r w:rsidR="007835CF">
        <w:rPr>
          <w:lang w:val="en-US" w:eastAsia="en-GB"/>
        </w:rPr>
        <w:t>See</w:t>
      </w:r>
      <w:r w:rsidR="000A0CEA">
        <w:rPr>
          <w:lang w:val="en-US" w:eastAsia="en-GB"/>
        </w:rPr>
        <w:t xml:space="preserve"> section</w:t>
      </w:r>
      <w:r w:rsidR="0051367C">
        <w:t xml:space="preserve"> </w:t>
      </w:r>
      <w:r w:rsidR="000A0CEA">
        <w:fldChar w:fldCharType="begin"/>
      </w:r>
      <w:r w:rsidR="000A0CEA">
        <w:instrText xml:space="preserve"> REF _Ref132970756 \r \h </w:instrText>
      </w:r>
      <w:r w:rsidR="000A0CEA">
        <w:fldChar w:fldCharType="separate"/>
      </w:r>
      <w:r w:rsidR="00FB71F7">
        <w:t>5.4.4</w:t>
      </w:r>
      <w:r w:rsidR="000A0CEA">
        <w:fldChar w:fldCharType="end"/>
      </w:r>
      <w:r w:rsidR="00C36496">
        <w:t>)</w:t>
      </w:r>
      <w:r w:rsidR="000A0CEA">
        <w:t xml:space="preserve"> </w:t>
      </w:r>
      <w:r w:rsidR="0051367C">
        <w:t>o</w:t>
      </w:r>
      <w:r w:rsidR="00D308C8">
        <w:t>nce the vetting</w:t>
      </w:r>
      <w:r w:rsidR="00D308C8" w:rsidRPr="00C14049">
        <w:t xml:space="preserve"> process is complete, </w:t>
      </w:r>
      <w:r w:rsidR="00367DDD">
        <w:t>DIP Service Users</w:t>
      </w:r>
      <w:r w:rsidR="00D308C8" w:rsidRPr="00C14049">
        <w:t xml:space="preserve"> can </w:t>
      </w:r>
      <w:r w:rsidR="00552F85">
        <w:t>login to the DIP User Portal and request Certificates</w:t>
      </w:r>
      <w:r w:rsidR="00D308C8" w:rsidRPr="00C14049">
        <w:t>.</w:t>
      </w:r>
    </w:p>
    <w:p w14:paraId="72D0E6E4" w14:textId="77777777" w:rsidR="006C3ABA" w:rsidRDefault="00BD1259" w:rsidP="007B28EA">
      <w:pPr>
        <w:pStyle w:val="MHHSBody"/>
        <w:numPr>
          <w:ilvl w:val="0"/>
          <w:numId w:val="34"/>
        </w:numPr>
        <w:rPr>
          <w:lang w:val="en-US" w:eastAsia="en-GB"/>
        </w:rPr>
      </w:pPr>
      <w:r>
        <w:rPr>
          <w:lang w:val="en-US" w:eastAsia="en-GB"/>
        </w:rPr>
        <w:t xml:space="preserve">Certificates will be issued using </w:t>
      </w:r>
      <w:r w:rsidR="006C3ABA">
        <w:rPr>
          <w:lang w:val="en-US" w:eastAsia="en-GB"/>
        </w:rPr>
        <w:t xml:space="preserve">the DCA. </w:t>
      </w:r>
    </w:p>
    <w:p w14:paraId="29186FA9" w14:textId="07965B22" w:rsidR="00BD1259" w:rsidRDefault="00900290">
      <w:pPr>
        <w:pStyle w:val="MHHSBody"/>
        <w:rPr>
          <w:lang w:val="en-US" w:eastAsia="en-GB"/>
        </w:rPr>
      </w:pPr>
      <w:r>
        <w:rPr>
          <w:lang w:val="en-US" w:eastAsia="en-GB"/>
        </w:rPr>
        <w:t>The DIP Manager will</w:t>
      </w:r>
      <w:r w:rsidR="00BD1259">
        <w:rPr>
          <w:lang w:val="en-US" w:eastAsia="en-GB"/>
        </w:rPr>
        <w:t xml:space="preserve"> not </w:t>
      </w:r>
      <w:r>
        <w:rPr>
          <w:lang w:val="en-US" w:eastAsia="en-GB"/>
        </w:rPr>
        <w:t>routinely assign market r</w:t>
      </w:r>
      <w:r w:rsidR="00BD1259">
        <w:rPr>
          <w:lang w:val="en-US" w:eastAsia="en-GB"/>
        </w:rPr>
        <w:t xml:space="preserve">oles </w:t>
      </w:r>
      <w:r>
        <w:rPr>
          <w:lang w:val="en-US" w:eastAsia="en-GB"/>
        </w:rPr>
        <w:t xml:space="preserve">to </w:t>
      </w:r>
      <w:r w:rsidR="00FE6357">
        <w:t>Market Participant</w:t>
      </w:r>
      <w:r>
        <w:rPr>
          <w:lang w:val="en-US" w:eastAsia="en-GB"/>
        </w:rPr>
        <w:t>. Ma</w:t>
      </w:r>
      <w:r w:rsidR="00FE6357">
        <w:rPr>
          <w:lang w:val="en-US" w:eastAsia="en-GB"/>
        </w:rPr>
        <w:t xml:space="preserve">rket Roles are assigned </w:t>
      </w:r>
      <w:r w:rsidR="00BD1259">
        <w:rPr>
          <w:lang w:val="en-US" w:eastAsia="en-GB"/>
        </w:rPr>
        <w:t>when the Market Participant has completed the registration process with their code body.</w:t>
      </w:r>
    </w:p>
    <w:p w14:paraId="2D161B85" w14:textId="43A68B67" w:rsidR="000A5047" w:rsidRDefault="00915855" w:rsidP="000A5047">
      <w:pPr>
        <w:pStyle w:val="Heading2"/>
      </w:pPr>
      <w:bookmarkStart w:id="104" w:name="_Toc139261513"/>
      <w:r>
        <w:t>DIP Certificate Governance</w:t>
      </w:r>
      <w:bookmarkEnd w:id="104"/>
    </w:p>
    <w:p w14:paraId="78B1B6F5" w14:textId="76058097" w:rsidR="00915855" w:rsidRDefault="00915855" w:rsidP="00915855">
      <w:pPr>
        <w:pStyle w:val="BodyText"/>
      </w:pPr>
      <w:r>
        <w:t>DIP</w:t>
      </w:r>
      <w:r w:rsidRPr="00976F22">
        <w:t xml:space="preserve"> Certificate</w:t>
      </w:r>
      <w:r>
        <w:t>s are</w:t>
      </w:r>
      <w:r w:rsidRPr="00976F22">
        <w:t xml:space="preserve"> governed by the </w:t>
      </w:r>
      <w:r>
        <w:t>DIP Manager</w:t>
      </w:r>
      <w:r w:rsidRPr="00976F22">
        <w:t>.</w:t>
      </w:r>
      <w:r w:rsidRPr="006E6EC8">
        <w:t xml:space="preserve"> </w:t>
      </w:r>
    </w:p>
    <w:p w14:paraId="464B6331" w14:textId="045D5AEA" w:rsidR="00915855" w:rsidRPr="00915855" w:rsidRDefault="00915855" w:rsidP="00915855">
      <w:pPr>
        <w:pStyle w:val="Heading2"/>
      </w:pPr>
      <w:bookmarkStart w:id="105" w:name="_Toc139261514"/>
      <w:bookmarkStart w:id="106" w:name="_Toc137736752"/>
      <w:bookmarkStart w:id="107" w:name="_Toc137829377"/>
      <w:bookmarkStart w:id="108" w:name="_Toc137830355"/>
      <w:bookmarkStart w:id="109" w:name="_Toc137830471"/>
      <w:bookmarkStart w:id="110" w:name="_Toc137830587"/>
      <w:bookmarkStart w:id="111" w:name="_Toc137830703"/>
      <w:bookmarkStart w:id="112" w:name="_Toc137830822"/>
      <w:bookmarkStart w:id="113" w:name="_Toc138060029"/>
      <w:bookmarkStart w:id="114" w:name="_Toc137736753"/>
      <w:bookmarkStart w:id="115" w:name="_Toc137829378"/>
      <w:bookmarkStart w:id="116" w:name="_Toc137830356"/>
      <w:bookmarkStart w:id="117" w:name="_Toc137830472"/>
      <w:bookmarkStart w:id="118" w:name="_Toc137830588"/>
      <w:bookmarkStart w:id="119" w:name="_Toc137830704"/>
      <w:bookmarkStart w:id="120" w:name="_Toc137830823"/>
      <w:bookmarkStart w:id="121" w:name="_Toc138060030"/>
      <w:bookmarkStart w:id="122" w:name="_Toc137736754"/>
      <w:bookmarkStart w:id="123" w:name="_Toc137829379"/>
      <w:bookmarkStart w:id="124" w:name="_Toc137830357"/>
      <w:bookmarkStart w:id="125" w:name="_Toc137830473"/>
      <w:bookmarkStart w:id="126" w:name="_Toc137830589"/>
      <w:bookmarkStart w:id="127" w:name="_Toc137830705"/>
      <w:bookmarkStart w:id="128" w:name="_Toc137830824"/>
      <w:bookmarkStart w:id="129" w:name="_Toc138060031"/>
      <w:bookmarkStart w:id="130" w:name="_Ref137733497"/>
      <w:bookmarkStart w:id="131" w:name="_Toc13926151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t>Registration</w:t>
      </w:r>
      <w:bookmarkEnd w:id="130"/>
      <w:bookmarkEnd w:id="131"/>
    </w:p>
    <w:p w14:paraId="442A955B" w14:textId="31582EC6" w:rsidR="000A5047" w:rsidRDefault="000A5047" w:rsidP="000A5047">
      <w:pPr>
        <w:pStyle w:val="ElexonBody"/>
      </w:pPr>
      <w:r w:rsidRPr="001546C1">
        <w:t xml:space="preserve">Please refer to the DIP </w:t>
      </w:r>
      <w:r w:rsidR="005340DF">
        <w:t>Manager</w:t>
      </w:r>
      <w:r w:rsidRPr="001546C1">
        <w:t xml:space="preserve"> for further details on the </w:t>
      </w:r>
      <w:r w:rsidR="005E7265">
        <w:t xml:space="preserve">process for new and existing Market </w:t>
      </w:r>
      <w:r w:rsidR="007835CF">
        <w:t>Participants</w:t>
      </w:r>
      <w:r w:rsidR="007835CF" w:rsidRPr="001546C1">
        <w:t xml:space="preserve"> (</w:t>
      </w:r>
      <w:r w:rsidR="004671D0">
        <w:t>To be defined through the wider qualification working group)</w:t>
      </w:r>
    </w:p>
    <w:p w14:paraId="75DC2A07" w14:textId="77777777" w:rsidR="003657C1" w:rsidRDefault="003657C1" w:rsidP="000A5047">
      <w:pPr>
        <w:pStyle w:val="ElexonBody"/>
      </w:pPr>
    </w:p>
    <w:p w14:paraId="44FD282E" w14:textId="77777777" w:rsidR="00BC1496" w:rsidRPr="00BE10AD" w:rsidRDefault="00BC1496" w:rsidP="00BE10AD">
      <w:pPr>
        <w:pStyle w:val="Heading3"/>
        <w:rPr>
          <w:b w:val="0"/>
        </w:rPr>
      </w:pPr>
      <w:r w:rsidRPr="00BE10AD">
        <w:t>DIP Service User Administrator – Mandatory Role</w:t>
      </w:r>
    </w:p>
    <w:p w14:paraId="3EFB3817" w14:textId="27CA82FB" w:rsidR="00BC1496" w:rsidRDefault="00BC1496" w:rsidP="00BC1496">
      <w:pPr>
        <w:rPr>
          <w:lang w:val="en-US"/>
        </w:rPr>
      </w:pPr>
      <w:r>
        <w:rPr>
          <w:lang w:val="en-US"/>
        </w:rPr>
        <w:t>Recommendation is for a minimum of 2 DIP Service User Administrators.</w:t>
      </w:r>
      <w:r w:rsidR="008344ED">
        <w:rPr>
          <w:lang w:val="en-US"/>
        </w:rPr>
        <w:t xml:space="preserve"> (These can also be a SRO, ARO or TC)</w:t>
      </w:r>
    </w:p>
    <w:p w14:paraId="7CDA3B91" w14:textId="77777777" w:rsidR="00BC1496" w:rsidRDefault="00BC1496" w:rsidP="00BC1496">
      <w:pPr>
        <w:rPr>
          <w:lang w:val="en-US"/>
        </w:rPr>
      </w:pPr>
    </w:p>
    <w:p w14:paraId="46A399DB" w14:textId="48DA6179" w:rsidR="00BC1496" w:rsidRDefault="00BC1496" w:rsidP="00BC1496">
      <w:pPr>
        <w:rPr>
          <w:lang w:val="en-US"/>
        </w:rPr>
      </w:pPr>
      <w:r>
        <w:rPr>
          <w:lang w:val="en-US"/>
        </w:rPr>
        <w:t xml:space="preserve">The DIP Service User Administrator will be responsible for managing PKI roles within the DIP User Portal on behalf of their organisation. </w:t>
      </w:r>
    </w:p>
    <w:p w14:paraId="75B94498" w14:textId="77777777" w:rsidR="00BC1496" w:rsidRDefault="00BC1496" w:rsidP="00BC1496">
      <w:pPr>
        <w:rPr>
          <w:lang w:val="en-US"/>
        </w:rPr>
      </w:pPr>
    </w:p>
    <w:p w14:paraId="5F896098" w14:textId="77777777" w:rsidR="00BC1496" w:rsidRPr="00EC6700" w:rsidRDefault="00BC1496" w:rsidP="00BC1496">
      <w:pPr>
        <w:rPr>
          <w:lang w:val="en-US"/>
        </w:rPr>
      </w:pPr>
      <w:r w:rsidRPr="00BE10AD">
        <w:rPr>
          <w:lang w:val="en-US"/>
        </w:rPr>
        <w:t xml:space="preserve">Note: This role will also include the management of other configuration settings such as message flows, webhooks, reporting etc. </w:t>
      </w:r>
    </w:p>
    <w:p w14:paraId="767E2B09" w14:textId="3E19AF29" w:rsidR="0025091E" w:rsidRDefault="0025091E" w:rsidP="000A5047">
      <w:pPr>
        <w:pStyle w:val="ElexonBody"/>
      </w:pPr>
    </w:p>
    <w:p w14:paraId="35058107" w14:textId="472E0FDF" w:rsidR="00DF5629" w:rsidRDefault="00DF5629" w:rsidP="00DF5629">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32" w:name="_Toc85620094"/>
      <w:r>
        <w:t>DIP Service User PKI Representatives</w:t>
      </w:r>
      <w:bookmarkEnd w:id="132"/>
    </w:p>
    <w:p w14:paraId="1B2EFE24" w14:textId="77777777" w:rsidR="0017024D" w:rsidRPr="00C26ED5" w:rsidRDefault="0017024D" w:rsidP="00BE10AD">
      <w:pPr>
        <w:pStyle w:val="Heading4"/>
        <w:rPr>
          <w:lang w:val="en-US"/>
        </w:rPr>
      </w:pPr>
      <w:r>
        <w:rPr>
          <w:lang w:val="en-US"/>
        </w:rPr>
        <w:t xml:space="preserve">How many individuals should be assigned </w:t>
      </w:r>
      <w:r w:rsidRPr="00C26ED5">
        <w:rPr>
          <w:lang w:val="en-US"/>
        </w:rPr>
        <w:t>PKI Roles</w:t>
      </w:r>
    </w:p>
    <w:p w14:paraId="2BFDDBC4" w14:textId="300BF9AA" w:rsidR="0017024D" w:rsidRPr="00C26ED5" w:rsidRDefault="0017024D" w:rsidP="00BE10AD">
      <w:pPr>
        <w:rPr>
          <w:lang w:val="en-US"/>
        </w:rPr>
      </w:pPr>
      <w:r>
        <w:rPr>
          <w:lang w:val="en-US"/>
        </w:rPr>
        <w:t xml:space="preserve">The DIP </w:t>
      </w:r>
      <w:r w:rsidR="00EB2D73">
        <w:rPr>
          <w:lang w:val="en-US"/>
        </w:rPr>
        <w:t>User</w:t>
      </w:r>
      <w:r>
        <w:rPr>
          <w:lang w:val="en-US"/>
        </w:rPr>
        <w:t xml:space="preserve"> Organisation should consider how many users in total are nominated </w:t>
      </w:r>
      <w:r w:rsidR="0087370C">
        <w:rPr>
          <w:lang w:val="en-US"/>
        </w:rPr>
        <w:t xml:space="preserve">into PKI roles for managing </w:t>
      </w:r>
      <w:r>
        <w:rPr>
          <w:lang w:val="en-US"/>
        </w:rPr>
        <w:t xml:space="preserve">DIP certificates. There should be </w:t>
      </w:r>
      <w:r w:rsidR="0087370C">
        <w:rPr>
          <w:lang w:val="en-US"/>
        </w:rPr>
        <w:t>a suitable number of</w:t>
      </w:r>
      <w:r>
        <w:rPr>
          <w:lang w:val="en-US"/>
        </w:rPr>
        <w:t xml:space="preserve"> individuals with </w:t>
      </w:r>
      <w:r w:rsidR="0087370C">
        <w:rPr>
          <w:lang w:val="en-US"/>
        </w:rPr>
        <w:t xml:space="preserve">assigned PKI roles </w:t>
      </w:r>
      <w:r>
        <w:rPr>
          <w:lang w:val="en-US"/>
        </w:rPr>
        <w:t>to manage certificates in the event of sickness, absence, holidays etc.</w:t>
      </w:r>
    </w:p>
    <w:p w14:paraId="44E4CB7D" w14:textId="50143C09" w:rsidR="0017024D" w:rsidRPr="00CA0E15" w:rsidRDefault="0017024D" w:rsidP="007B28EA">
      <w:pPr>
        <w:pStyle w:val="ListParagraph"/>
        <w:numPr>
          <w:ilvl w:val="0"/>
          <w:numId w:val="54"/>
        </w:numPr>
        <w:rPr>
          <w:lang w:val="en-US"/>
        </w:rPr>
      </w:pPr>
      <w:r w:rsidRPr="00CA0E15">
        <w:rPr>
          <w:lang w:val="en-US"/>
        </w:rPr>
        <w:t>Without a valid certificate the DIP will reject messages.</w:t>
      </w:r>
    </w:p>
    <w:p w14:paraId="185F59B9" w14:textId="77777777" w:rsidR="0017024D" w:rsidRDefault="0017024D" w:rsidP="0017024D">
      <w:pPr>
        <w:rPr>
          <w:lang w:val="en-US"/>
        </w:rPr>
      </w:pPr>
    </w:p>
    <w:p w14:paraId="1D01C37C" w14:textId="77777777" w:rsidR="0017024D" w:rsidRPr="00D57A05" w:rsidRDefault="0017024D" w:rsidP="00BE10AD">
      <w:pPr>
        <w:pStyle w:val="Heading4"/>
        <w:rPr>
          <w:lang w:val="en-US"/>
        </w:rPr>
      </w:pPr>
      <w:r>
        <w:rPr>
          <w:lang w:val="en-US"/>
        </w:rPr>
        <w:t xml:space="preserve">PKI Role </w:t>
      </w:r>
      <w:r w:rsidRPr="00D57A05">
        <w:rPr>
          <w:lang w:val="en-US"/>
        </w:rPr>
        <w:t>Governance</w:t>
      </w:r>
    </w:p>
    <w:p w14:paraId="2B5EBFA7" w14:textId="6487151A" w:rsidR="0017024D" w:rsidRDefault="0017024D">
      <w:pPr>
        <w:rPr>
          <w:lang w:val="en-US"/>
        </w:rPr>
      </w:pPr>
      <w:r>
        <w:rPr>
          <w:lang w:val="en-US"/>
        </w:rPr>
        <w:t>The governance of the SRO, ARO and TC roles is at the discretion of the DIP User Organisation.</w:t>
      </w:r>
      <w:r w:rsidR="00BC1496">
        <w:rPr>
          <w:lang w:val="en-US"/>
        </w:rPr>
        <w:t xml:space="preserve"> </w:t>
      </w:r>
      <w:r w:rsidRPr="00BC1496">
        <w:rPr>
          <w:lang w:val="en-US"/>
        </w:rPr>
        <w:t>The DIP Manager will not request any employee validation letters for these roles.</w:t>
      </w:r>
    </w:p>
    <w:p w14:paraId="2D416887" w14:textId="4DB2E3DF" w:rsidR="00CF515E" w:rsidRDefault="00CF515E">
      <w:pPr>
        <w:rPr>
          <w:lang w:val="en-US"/>
        </w:rPr>
      </w:pPr>
    </w:p>
    <w:p w14:paraId="0428CD2B" w14:textId="77777777" w:rsidR="00CF515E" w:rsidRPr="005F6604" w:rsidRDefault="00CF515E" w:rsidP="00BE10AD">
      <w:pPr>
        <w:pStyle w:val="Heading4"/>
      </w:pPr>
      <w:r>
        <w:t>Nominating Officer – Mandatory Role</w:t>
      </w:r>
    </w:p>
    <w:p w14:paraId="2C53A597" w14:textId="7713DC8C" w:rsidR="00CF515E" w:rsidRPr="00C54008" w:rsidRDefault="00CF515E" w:rsidP="00CF515E">
      <w:pPr>
        <w:pStyle w:val="BodyText"/>
        <w:jc w:val="both"/>
      </w:pPr>
      <w:r w:rsidRPr="00C54008">
        <w:t xml:space="preserve">The </w:t>
      </w:r>
      <w:r>
        <w:t xml:space="preserve">Nominating Officer </w:t>
      </w:r>
      <w:r w:rsidR="001930A3">
        <w:t xml:space="preserve">(or representative) </w:t>
      </w:r>
      <w:r>
        <w:t xml:space="preserve">within the </w:t>
      </w:r>
      <w:r w:rsidRPr="00C54008">
        <w:t xml:space="preserve">requesting </w:t>
      </w:r>
      <w:r>
        <w:t>DIP User O</w:t>
      </w:r>
      <w:r w:rsidRPr="00C54008">
        <w:t xml:space="preserve">rganisation must </w:t>
      </w:r>
      <w:r>
        <w:t xml:space="preserve">complete the vetting and registration process and </w:t>
      </w:r>
      <w:r w:rsidR="00FC75F7">
        <w:t>nominate</w:t>
      </w:r>
      <w:r>
        <w:rPr>
          <w:rStyle w:val="FootnoteReference"/>
        </w:rPr>
        <w:footnoteReference w:id="6"/>
      </w:r>
      <w:r>
        <w:t xml:space="preserve"> </w:t>
      </w:r>
      <w:r w:rsidRPr="00C54008">
        <w:t>the SRO</w:t>
      </w:r>
      <w:r>
        <w:t>. The process is shown in section</w:t>
      </w:r>
      <w:r w:rsidR="00FC75F7">
        <w:t xml:space="preserve"> </w:t>
      </w:r>
      <w:r w:rsidR="00FC75F7">
        <w:fldChar w:fldCharType="begin"/>
      </w:r>
      <w:r w:rsidR="00FC75F7">
        <w:instrText xml:space="preserve"> REF _Ref138051111 \r \h </w:instrText>
      </w:r>
      <w:r w:rsidR="00FC75F7">
        <w:fldChar w:fldCharType="separate"/>
      </w:r>
      <w:r w:rsidR="00FB71F7">
        <w:t>12.1</w:t>
      </w:r>
      <w:r w:rsidR="00FC75F7">
        <w:fldChar w:fldCharType="end"/>
      </w:r>
    </w:p>
    <w:p w14:paraId="200469D3" w14:textId="77777777" w:rsidR="00CF515E" w:rsidRPr="00C54008" w:rsidRDefault="00CF515E" w:rsidP="00CF515E">
      <w:pPr>
        <w:pStyle w:val="BodyText"/>
        <w:jc w:val="both"/>
      </w:pPr>
      <w:r w:rsidRPr="00C54008">
        <w:t xml:space="preserve">The </w:t>
      </w:r>
      <w:r>
        <w:t>following</w:t>
      </w:r>
      <w:r w:rsidRPr="00C54008">
        <w:t xml:space="preserve"> list of role</w:t>
      </w:r>
      <w:r>
        <w:t>s</w:t>
      </w:r>
      <w:r w:rsidRPr="00C54008">
        <w:t xml:space="preserve"> (in order of priority) </w:t>
      </w:r>
      <w:r>
        <w:t>will be accepted</w:t>
      </w:r>
      <w:r w:rsidRPr="00C54008">
        <w:t xml:space="preserve"> by </w:t>
      </w:r>
      <w:r>
        <w:t>the DCA</w:t>
      </w:r>
      <w:r w:rsidRPr="00C54008">
        <w:t xml:space="preserve"> </w:t>
      </w:r>
      <w:r>
        <w:t>to confirm employment</w:t>
      </w:r>
    </w:p>
    <w:p w14:paraId="0EF899F6" w14:textId="77777777" w:rsidR="00846EEB" w:rsidRPr="00846EEB" w:rsidRDefault="00846EEB" w:rsidP="00846EEB">
      <w:pPr>
        <w:numPr>
          <w:ilvl w:val="0"/>
          <w:numId w:val="48"/>
        </w:numPr>
        <w:spacing w:after="160" w:line="260" w:lineRule="atLeast"/>
        <w:jc w:val="both"/>
      </w:pPr>
      <w:r w:rsidRPr="00846EEB">
        <w:t>Any Officer,  that is identified in Companies House as an Officer or the requesting organisation;</w:t>
      </w:r>
    </w:p>
    <w:p w14:paraId="706AA649" w14:textId="77777777" w:rsidR="001930A3" w:rsidRDefault="001930A3" w:rsidP="008775DA">
      <w:pPr>
        <w:spacing w:after="160" w:line="260" w:lineRule="atLeast"/>
        <w:jc w:val="both"/>
      </w:pPr>
    </w:p>
    <w:p w14:paraId="72373593" w14:textId="591CE818" w:rsidR="00846EEB" w:rsidRPr="00846EEB" w:rsidRDefault="001930A3" w:rsidP="008775DA">
      <w:pPr>
        <w:spacing w:after="160" w:line="260" w:lineRule="atLeast"/>
        <w:jc w:val="both"/>
      </w:pPr>
      <w:r>
        <w:t xml:space="preserve">Note: </w:t>
      </w:r>
      <w:r w:rsidR="00846EEB" w:rsidRPr="00846EEB">
        <w:t xml:space="preserve">The Nominating Officer may authorise the SRO </w:t>
      </w:r>
      <w:r>
        <w:t>or</w:t>
      </w:r>
      <w:r w:rsidR="00846EEB" w:rsidRPr="00846EEB">
        <w:t xml:space="preserve"> ARO to complete vetting </w:t>
      </w:r>
      <w:r w:rsidR="00EB3323" w:rsidRPr="00846EEB">
        <w:t xml:space="preserve">and registration </w:t>
      </w:r>
      <w:r w:rsidR="00846EEB" w:rsidRPr="00846EEB">
        <w:t>on their behalf</w:t>
      </w:r>
      <w:r w:rsidR="00EB3323">
        <w:t xml:space="preserve"> and should notify the DIP manager during registration</w:t>
      </w:r>
      <w:r w:rsidR="00846EEB" w:rsidRPr="00846EEB">
        <w:t>.</w:t>
      </w:r>
    </w:p>
    <w:p w14:paraId="4B0F45FB" w14:textId="34F32E3A" w:rsidR="00846EEB" w:rsidRPr="00846EEB" w:rsidRDefault="001930A3" w:rsidP="008775DA">
      <w:pPr>
        <w:numPr>
          <w:ilvl w:val="0"/>
          <w:numId w:val="48"/>
        </w:numPr>
        <w:spacing w:after="160" w:line="260" w:lineRule="atLeast"/>
        <w:jc w:val="both"/>
      </w:pPr>
      <w:r>
        <w:t>Where a SRO or</w:t>
      </w:r>
      <w:r w:rsidR="00846EEB" w:rsidRPr="00846EEB">
        <w:t xml:space="preserve"> ARO will be completing the vetting and registration process on behalf of the N.O they must ensure they have authority to raise changes </w:t>
      </w:r>
      <w:r>
        <w:t>to</w:t>
      </w:r>
      <w:r w:rsidR="00846EEB" w:rsidRPr="00846EEB">
        <w:t xml:space="preserve"> their Organisations Domain Name System (DNS) which is a mandatory requirement to complete the process.</w:t>
      </w:r>
      <w:r>
        <w:t xml:space="preserve"> See section </w:t>
      </w:r>
      <w:r>
        <w:fldChar w:fldCharType="begin"/>
      </w:r>
      <w:r>
        <w:instrText xml:space="preserve"> REF _Ref138058653 \r \h </w:instrText>
      </w:r>
      <w:r>
        <w:fldChar w:fldCharType="separate"/>
      </w:r>
      <w:r w:rsidR="00FB71F7">
        <w:t>12.1.2</w:t>
      </w:r>
      <w:r>
        <w:fldChar w:fldCharType="end"/>
      </w:r>
      <w:r>
        <w:t xml:space="preserve"> </w:t>
      </w:r>
      <w:r>
        <w:fldChar w:fldCharType="begin"/>
      </w:r>
      <w:r>
        <w:instrText xml:space="preserve"> REF _Ref138058653 \h </w:instrText>
      </w:r>
      <w:r>
        <w:fldChar w:fldCharType="separate"/>
      </w:r>
      <w:r w:rsidR="00FB71F7">
        <w:rPr>
          <w:lang w:val="en-US" w:eastAsia="en-GB"/>
        </w:rPr>
        <w:t>Registration</w:t>
      </w:r>
      <w:r>
        <w:fldChar w:fldCharType="end"/>
      </w:r>
      <w:r>
        <w:t xml:space="preserve"> for further details.</w:t>
      </w:r>
    </w:p>
    <w:p w14:paraId="64CFD0CB" w14:textId="77777777" w:rsidR="00CF515E" w:rsidRDefault="00CF515E" w:rsidP="00CF515E">
      <w:pPr>
        <w:pStyle w:val="ElexonBody"/>
      </w:pPr>
    </w:p>
    <w:p w14:paraId="1389D823" w14:textId="09DE8C79" w:rsidR="00CF515E" w:rsidRDefault="00CF515E" w:rsidP="00CF515E">
      <w:pPr>
        <w:pStyle w:val="ElexonBody"/>
      </w:pPr>
      <w:r>
        <w:t>Note: DCA Certificates cannot be issued to the DIP User Organisation until organisational vetting and registration has been completed by the Nominating Officer</w:t>
      </w:r>
      <w:r w:rsidR="00846EEB">
        <w:t xml:space="preserve"> or nominated Officer (SRO/ARO)</w:t>
      </w:r>
      <w:r>
        <w:t>.</w:t>
      </w:r>
    </w:p>
    <w:p w14:paraId="7937F50D" w14:textId="45B9A60D" w:rsidR="000A5047" w:rsidRDefault="000A5047" w:rsidP="000A5047">
      <w:pPr>
        <w:pStyle w:val="Heading4"/>
        <w:keepLines w:val="0"/>
        <w:tabs>
          <w:tab w:val="left" w:pos="1418"/>
        </w:tabs>
        <w:spacing w:before="200" w:after="160" w:line="259" w:lineRule="auto"/>
      </w:pPr>
      <w:r>
        <w:t>Senior Responsible Officer (SRO)</w:t>
      </w:r>
      <w:r w:rsidR="0017024D">
        <w:t xml:space="preserve"> – Mandatory Role</w:t>
      </w:r>
    </w:p>
    <w:p w14:paraId="2D60B5C3" w14:textId="77777777" w:rsidR="0017024D" w:rsidRPr="00C14049" w:rsidRDefault="0017024D" w:rsidP="0017024D">
      <w:pPr>
        <w:pStyle w:val="ElexonBody"/>
      </w:pPr>
      <w:r>
        <w:t>T</w:t>
      </w:r>
      <w:r w:rsidRPr="00C14049">
        <w:t xml:space="preserve">he level of seniority of the </w:t>
      </w:r>
      <w:r>
        <w:t>S</w:t>
      </w:r>
      <w:r w:rsidRPr="00C14049">
        <w:t xml:space="preserve">RO is at the discretion of the </w:t>
      </w:r>
      <w:r>
        <w:t xml:space="preserve">registering organisation. The SRO </w:t>
      </w:r>
      <w:r w:rsidRPr="00C14049">
        <w:t>has the authority to make decisions for o</w:t>
      </w:r>
      <w:r>
        <w:t xml:space="preserve">r on behalf of the organisation and is </w:t>
      </w:r>
      <w:r w:rsidRPr="00C14049">
        <w:t xml:space="preserve">ultimately responsible, on behalf of the organisation, for all </w:t>
      </w:r>
      <w:r>
        <w:t xml:space="preserve">PKI </w:t>
      </w:r>
      <w:r w:rsidRPr="00C14049">
        <w:t xml:space="preserve">activities associated with the </w:t>
      </w:r>
      <w:r>
        <w:t>DIP services</w:t>
      </w:r>
      <w:r w:rsidRPr="00C14049">
        <w:t>, including:</w:t>
      </w:r>
    </w:p>
    <w:p w14:paraId="7229D6AC" w14:textId="77777777" w:rsidR="0017024D" w:rsidRPr="00C14049" w:rsidRDefault="0017024D" w:rsidP="007B28EA">
      <w:pPr>
        <w:pStyle w:val="ElexonBody"/>
        <w:numPr>
          <w:ilvl w:val="0"/>
          <w:numId w:val="53"/>
        </w:numPr>
      </w:pPr>
      <w:r w:rsidRPr="00C14049">
        <w:t xml:space="preserve">On behalf of the organisation, agreeing to the relevant terms and conditions of the </w:t>
      </w:r>
      <w:r>
        <w:t>DIP</w:t>
      </w:r>
      <w:r w:rsidRPr="00C14049">
        <w:t>;</w:t>
      </w:r>
    </w:p>
    <w:p w14:paraId="4A1D86B6" w14:textId="10FCAC7C" w:rsidR="0017024D" w:rsidRPr="00C14049" w:rsidRDefault="0017024D" w:rsidP="0017024D">
      <w:pPr>
        <w:pStyle w:val="ListBullet"/>
      </w:pPr>
      <w:r w:rsidRPr="00C14049">
        <w:t>Appointment of an ARO (see</w:t>
      </w:r>
      <w:r w:rsidR="00D16C42">
        <w:t xml:space="preserve"> section </w:t>
      </w:r>
      <w:r w:rsidR="00D16C42">
        <w:fldChar w:fldCharType="begin"/>
      </w:r>
      <w:r w:rsidR="00D16C42">
        <w:instrText xml:space="preserve"> REF _Ref138923255 \r \h </w:instrText>
      </w:r>
      <w:r w:rsidR="00D16C42">
        <w:fldChar w:fldCharType="separate"/>
      </w:r>
      <w:r w:rsidR="00FB71F7">
        <w:t>5.4.2.5</w:t>
      </w:r>
      <w:r w:rsidR="00D16C42">
        <w:fldChar w:fldCharType="end"/>
      </w:r>
      <w:r w:rsidRPr="00C14049">
        <w:t>);</w:t>
      </w:r>
    </w:p>
    <w:p w14:paraId="69C5C244" w14:textId="51F43EAD" w:rsidR="0017024D" w:rsidRPr="00C14049" w:rsidRDefault="0017024D" w:rsidP="0017024D">
      <w:pPr>
        <w:pStyle w:val="ListBullet"/>
      </w:pPr>
      <w:r w:rsidRPr="00C14049">
        <w:t>Appointment of a Technical Contact (see</w:t>
      </w:r>
      <w:r w:rsidR="00D16C42">
        <w:t xml:space="preserve"> section </w:t>
      </w:r>
      <w:r w:rsidR="00D16C42">
        <w:fldChar w:fldCharType="begin"/>
      </w:r>
      <w:r w:rsidR="00D16C42">
        <w:instrText xml:space="preserve"> REF _Ref138923209 \r \h </w:instrText>
      </w:r>
      <w:r w:rsidR="00D16C42">
        <w:fldChar w:fldCharType="separate"/>
      </w:r>
      <w:r w:rsidR="00FB71F7">
        <w:t>5.4.2.6</w:t>
      </w:r>
      <w:r w:rsidR="00D16C42">
        <w:fldChar w:fldCharType="end"/>
      </w:r>
      <w:r w:rsidRPr="00C14049">
        <w:t>);</w:t>
      </w:r>
    </w:p>
    <w:p w14:paraId="62BA95D9" w14:textId="77777777" w:rsidR="0017024D" w:rsidRPr="00C14049" w:rsidRDefault="0017024D" w:rsidP="0017024D">
      <w:pPr>
        <w:pStyle w:val="ListBullet"/>
      </w:pPr>
      <w:r w:rsidRPr="00C14049">
        <w:t xml:space="preserve">Ensure the ARO and Technical Contact agree to the terms of </w:t>
      </w:r>
      <w:r>
        <w:t xml:space="preserve">DIP </w:t>
      </w:r>
      <w:r w:rsidRPr="00C14049">
        <w:t xml:space="preserve">usage as defined </w:t>
      </w:r>
      <w:r>
        <w:t>by the DIP Manager</w:t>
      </w:r>
      <w:r w:rsidRPr="00C14049">
        <w:t>;</w:t>
      </w:r>
    </w:p>
    <w:p w14:paraId="2B139C4C" w14:textId="77777777" w:rsidR="0017024D" w:rsidRPr="00C26ED5" w:rsidRDefault="0017024D" w:rsidP="0017024D">
      <w:pPr>
        <w:pStyle w:val="ListBullet"/>
        <w:rPr>
          <w:color w:val="auto"/>
        </w:rPr>
      </w:pPr>
      <w:r w:rsidRPr="00C14049">
        <w:t xml:space="preserve">If a </w:t>
      </w:r>
      <w:r>
        <w:t>DIP Connection Provider</w:t>
      </w:r>
      <w:r w:rsidRPr="00C14049">
        <w:t xml:space="preserve"> is appointed as </w:t>
      </w:r>
      <w:r>
        <w:t>a</w:t>
      </w:r>
      <w:r w:rsidRPr="00C14049">
        <w:t xml:space="preserve"> </w:t>
      </w:r>
      <w:r w:rsidRPr="008775DA">
        <w:t>Technical Contact</w:t>
      </w:r>
      <w:r w:rsidRPr="00C14049">
        <w:t xml:space="preserve"> for the Market Participant, </w:t>
      </w:r>
      <w:r w:rsidRPr="00C26ED5">
        <w:rPr>
          <w:color w:val="auto"/>
        </w:rPr>
        <w:t>the SRO should ensure they have appropriate security controls in place for the management of the organisations PKI Private Key and all other information relating to DIP Certificates;</w:t>
      </w:r>
    </w:p>
    <w:p w14:paraId="2A5FC9C1" w14:textId="659FF8BE" w:rsidR="0017024D" w:rsidRPr="00C14049" w:rsidRDefault="0017024D" w:rsidP="0017024D">
      <w:pPr>
        <w:pStyle w:val="ListBullet"/>
      </w:pPr>
      <w:r w:rsidRPr="00C14049">
        <w:t xml:space="preserve">Ensure he/she is aware of Certificate activities such as Certificate Signing Requests (CSRs) or </w:t>
      </w:r>
      <w:r w:rsidR="003657C1">
        <w:t>Certificate</w:t>
      </w:r>
      <w:r>
        <w:t xml:space="preserve"> Revocation Request (CRRs) </w:t>
      </w:r>
      <w:r w:rsidRPr="00C14049">
        <w:t>where the SRO is not directly engaged in the process;</w:t>
      </w:r>
    </w:p>
    <w:p w14:paraId="37CBC928" w14:textId="77777777" w:rsidR="0017024D" w:rsidRPr="00C14049" w:rsidRDefault="0017024D" w:rsidP="0017024D">
      <w:pPr>
        <w:pStyle w:val="ListBullet"/>
      </w:pPr>
      <w:r w:rsidRPr="00C14049">
        <w:t>Establishing effective communication between the SRO, ARO and Technical Contact to ensure their awareness of Certificate activities and that duplicate requests for Certifi</w:t>
      </w:r>
      <w:r>
        <w:t>cates are not being submitted via</w:t>
      </w:r>
      <w:r w:rsidRPr="00C14049">
        <w:t xml:space="preserve"> the </w:t>
      </w:r>
      <w:r>
        <w:t>DIP Portal</w:t>
      </w:r>
      <w:r w:rsidRPr="00C14049">
        <w:t xml:space="preserve">. </w:t>
      </w:r>
    </w:p>
    <w:p w14:paraId="55169152" w14:textId="567B82E6" w:rsidR="000A5047" w:rsidRPr="00B234E1" w:rsidRDefault="000A5047" w:rsidP="000A5047">
      <w:pPr>
        <w:pStyle w:val="Heading4"/>
        <w:keepLines w:val="0"/>
        <w:tabs>
          <w:tab w:val="left" w:pos="1418"/>
        </w:tabs>
        <w:spacing w:before="200" w:after="160" w:line="259" w:lineRule="auto"/>
      </w:pPr>
      <w:bookmarkStart w:id="133" w:name="_Ref138923255"/>
      <w:r>
        <w:t>Appointed</w:t>
      </w:r>
      <w:r w:rsidRPr="00B234E1">
        <w:t xml:space="preserve"> Responsible Office</w:t>
      </w:r>
      <w:r>
        <w:t>r</w:t>
      </w:r>
      <w:r w:rsidRPr="00B234E1">
        <w:t xml:space="preserve"> (</w:t>
      </w:r>
      <w:r>
        <w:t>A</w:t>
      </w:r>
      <w:r w:rsidRPr="00B234E1">
        <w:t>RO)</w:t>
      </w:r>
      <w:r w:rsidR="0017024D">
        <w:t xml:space="preserve"> – Optional role</w:t>
      </w:r>
      <w:bookmarkEnd w:id="133"/>
    </w:p>
    <w:p w14:paraId="721C291C" w14:textId="6A0B3640" w:rsidR="00BC1496" w:rsidRPr="00C14049" w:rsidRDefault="00BC1496" w:rsidP="00BC1496">
      <w:pPr>
        <w:pStyle w:val="ListBullet"/>
        <w:numPr>
          <w:ilvl w:val="0"/>
          <w:numId w:val="0"/>
        </w:numPr>
        <w:ind w:left="360"/>
      </w:pPr>
      <w:r>
        <w:t xml:space="preserve">The </w:t>
      </w:r>
      <w:r w:rsidR="003657C1">
        <w:t xml:space="preserve">SRO or </w:t>
      </w:r>
      <w:r>
        <w:t xml:space="preserve">DIP Service User Administrator acting on behalf of the SRO </w:t>
      </w:r>
      <w:r w:rsidRPr="00C14049">
        <w:t xml:space="preserve">may at any time </w:t>
      </w:r>
      <w:r>
        <w:t>grant an individual ARO privileges in the DIP User Portal</w:t>
      </w:r>
      <w:r w:rsidRPr="00C14049">
        <w:t>. It is not mandatory to appoint an ARO;</w:t>
      </w:r>
    </w:p>
    <w:p w14:paraId="3D621D4B" w14:textId="77777777" w:rsidR="00BC1496" w:rsidRPr="00C14049" w:rsidRDefault="00BC1496" w:rsidP="00BC1496">
      <w:pPr>
        <w:pStyle w:val="ListBullet"/>
      </w:pPr>
      <w:r w:rsidRPr="00C14049">
        <w:t xml:space="preserve">The ARO will have the key responsibilities of requesting Certificates on behalf of the organisation. Broader responsibilities, as defined above for the SRO, are at the discretion of the </w:t>
      </w:r>
      <w:r>
        <w:t>SRO</w:t>
      </w:r>
      <w:r w:rsidRPr="00C14049">
        <w:t>;</w:t>
      </w:r>
    </w:p>
    <w:p w14:paraId="780AA57A" w14:textId="77777777" w:rsidR="00BC1496" w:rsidRPr="00C14049" w:rsidRDefault="00BC1496" w:rsidP="00BC1496">
      <w:pPr>
        <w:pStyle w:val="ListBullet"/>
      </w:pPr>
      <w:r w:rsidRPr="00C14049">
        <w:t xml:space="preserve">The level of seniority of the ARO is at the discretion of the </w:t>
      </w:r>
      <w:r>
        <w:t>SRO</w:t>
      </w:r>
      <w:r w:rsidRPr="00C14049">
        <w:t>;</w:t>
      </w:r>
    </w:p>
    <w:p w14:paraId="4B7B345A" w14:textId="77777777" w:rsidR="00BC1496" w:rsidRPr="00C14049" w:rsidRDefault="00BC1496" w:rsidP="00BC1496">
      <w:pPr>
        <w:pStyle w:val="ListBullet"/>
      </w:pPr>
      <w:r w:rsidRPr="00C14049">
        <w:t>The term or duration of time the ARO will serve in this capacity is at the discretion of the SRO;</w:t>
      </w:r>
    </w:p>
    <w:p w14:paraId="5094446D" w14:textId="77777777" w:rsidR="00BC1496" w:rsidRPr="00C14049" w:rsidRDefault="00BC1496" w:rsidP="00BC1496">
      <w:pPr>
        <w:pStyle w:val="ListBullet"/>
      </w:pPr>
      <w:r w:rsidRPr="00C14049">
        <w:t xml:space="preserve">The ARO should ensure the SRO is aware of all activities relating to Certificates. The method by which this is achieved is the responsibility of the organisation, not the </w:t>
      </w:r>
      <w:r>
        <w:t>DIP Manager</w:t>
      </w:r>
      <w:r w:rsidRPr="00C14049">
        <w:t>;</w:t>
      </w:r>
    </w:p>
    <w:p w14:paraId="625A6D1A" w14:textId="0CBD7E07" w:rsidR="000A5047" w:rsidRPr="00B234E1" w:rsidRDefault="000A5047" w:rsidP="000A5047">
      <w:pPr>
        <w:pStyle w:val="Heading4"/>
        <w:keepLines w:val="0"/>
        <w:tabs>
          <w:tab w:val="left" w:pos="1418"/>
        </w:tabs>
        <w:spacing w:before="200" w:after="160" w:line="259" w:lineRule="auto"/>
      </w:pPr>
      <w:bookmarkStart w:id="134" w:name="_Ref137736908"/>
      <w:bookmarkStart w:id="135" w:name="_Ref138923209"/>
      <w:r>
        <w:lastRenderedPageBreak/>
        <w:t>Technical Contact</w:t>
      </w:r>
      <w:r w:rsidRPr="00B234E1">
        <w:t xml:space="preserve"> (</w:t>
      </w:r>
      <w:r>
        <w:t>TC</w:t>
      </w:r>
      <w:r w:rsidRPr="00B234E1">
        <w:t>)</w:t>
      </w:r>
      <w:bookmarkEnd w:id="134"/>
      <w:r w:rsidR="00FC75F7">
        <w:t xml:space="preserve"> - Optional</w:t>
      </w:r>
      <w:bookmarkEnd w:id="135"/>
    </w:p>
    <w:p w14:paraId="7285C4B1" w14:textId="16E394DB" w:rsidR="00965D99" w:rsidRPr="00C14049" w:rsidRDefault="00965D99" w:rsidP="00965D99">
      <w:pPr>
        <w:pStyle w:val="ListBullet"/>
        <w:numPr>
          <w:ilvl w:val="0"/>
          <w:numId w:val="0"/>
        </w:numPr>
        <w:ind w:left="360"/>
      </w:pPr>
      <w:r w:rsidRPr="00C14049">
        <w:t xml:space="preserve">The TC is an individual or individuals who have the knowledge and capability to manage Certificates and the associated processes (initial Certificate signing requests, replacements, revocation requests etc.) on behalf of the </w:t>
      </w:r>
      <w:r w:rsidR="00AF558C">
        <w:t>DIP User Organisation</w:t>
      </w:r>
      <w:r w:rsidRPr="00C14049">
        <w:t>, who ultimately are the Certificate-owning organisation;</w:t>
      </w:r>
    </w:p>
    <w:p w14:paraId="10D7B124" w14:textId="144FBD94" w:rsidR="00965D99" w:rsidRDefault="00965D99" w:rsidP="00965D99">
      <w:pPr>
        <w:pStyle w:val="ListBullet"/>
      </w:pPr>
      <w:r w:rsidRPr="00C14049">
        <w:t xml:space="preserve">A TC does not need to be an employee of the </w:t>
      </w:r>
      <w:r w:rsidR="00AF558C">
        <w:t>DIP User Organisation</w:t>
      </w:r>
      <w:r w:rsidRPr="00C14049">
        <w:t xml:space="preserve">.  For example, the TC may be an employee of </w:t>
      </w:r>
      <w:r>
        <w:t>a DIP Connection Providers organisation.</w:t>
      </w:r>
    </w:p>
    <w:p w14:paraId="3DB368DA" w14:textId="5CC4A91B" w:rsidR="00965D99" w:rsidRPr="00C14049" w:rsidRDefault="00965D99" w:rsidP="00965D99">
      <w:pPr>
        <w:pStyle w:val="ListBullet"/>
      </w:pPr>
      <w:r w:rsidRPr="00C14049">
        <w:t xml:space="preserve">A </w:t>
      </w:r>
      <w:r w:rsidR="00AF558C">
        <w:t xml:space="preserve">DIP User Organisation </w:t>
      </w:r>
      <w:r w:rsidRPr="00C14049">
        <w:t xml:space="preserve">using a TC who is an employee of </w:t>
      </w:r>
      <w:r>
        <w:t>a DIP Connection Provider is</w:t>
      </w:r>
      <w:r w:rsidRPr="00C14049">
        <w:t xml:space="preserve"> ultimately responsible</w:t>
      </w:r>
      <w:r w:rsidRPr="00C14049" w:rsidDel="00D555E5">
        <w:t xml:space="preserve"> </w:t>
      </w:r>
      <w:r>
        <w:t xml:space="preserve">for ensuring the </w:t>
      </w:r>
      <w:r w:rsidR="00AF558C">
        <w:t>TC</w:t>
      </w:r>
      <w:r w:rsidR="00AF558C" w:rsidRPr="00C14049">
        <w:t xml:space="preserve"> </w:t>
      </w:r>
      <w:r w:rsidR="00AF558C">
        <w:t xml:space="preserve">complies </w:t>
      </w:r>
      <w:r w:rsidRPr="00C14049">
        <w:t xml:space="preserve">with all relevant aspects of </w:t>
      </w:r>
      <w:r>
        <w:t>certificate management as set out in this document.</w:t>
      </w:r>
      <w:r w:rsidRPr="00C14049">
        <w:t xml:space="preserve"> In all cases, the </w:t>
      </w:r>
      <w:r>
        <w:t>DIP User</w:t>
      </w:r>
      <w:r w:rsidRPr="00C14049">
        <w:t xml:space="preserve"> </w:t>
      </w:r>
      <w:r w:rsidR="00AF558C">
        <w:t xml:space="preserve">Organisation </w:t>
      </w:r>
      <w:r w:rsidRPr="00C14049">
        <w:t xml:space="preserve">is responsible for compliance with the </w:t>
      </w:r>
      <w:r>
        <w:t>DIP Manager</w:t>
      </w:r>
      <w:r w:rsidRPr="00C14049">
        <w:t>;</w:t>
      </w:r>
    </w:p>
    <w:p w14:paraId="02F96242" w14:textId="22192952" w:rsidR="00CC787E" w:rsidRDefault="00CC787E" w:rsidP="00965D99">
      <w:pPr>
        <w:pStyle w:val="ListBullet"/>
      </w:pPr>
      <w:r>
        <w:t>A</w:t>
      </w:r>
      <w:r w:rsidR="00965D99" w:rsidRPr="00C14049">
        <w:t xml:space="preserve"> TC, as noted above, may be an employee of a different organisation. In this case it is expected that there will be a commercial agreement between the Third Party and the Market Participant.</w:t>
      </w:r>
      <w:r w:rsidR="00965D99" w:rsidRPr="00C14049">
        <w:rPr>
          <w:b/>
          <w:bCs/>
        </w:rPr>
        <w:t xml:space="preserve"> </w:t>
      </w:r>
      <w:r w:rsidR="00965D99" w:rsidRPr="00C14049">
        <w:t xml:space="preserve"> </w:t>
      </w:r>
    </w:p>
    <w:p w14:paraId="1EB0BB4D" w14:textId="5C02D8CD" w:rsidR="00C55DA6" w:rsidRDefault="004F08DB" w:rsidP="00CF48BB">
      <w:pPr>
        <w:pStyle w:val="Heading3"/>
      </w:pPr>
      <w:bookmarkStart w:id="136" w:name="_Toc85620099"/>
      <w:bookmarkStart w:id="137" w:name="_Ref137468483"/>
      <w:bookmarkStart w:id="138" w:name="_Ref137468502"/>
      <w:bookmarkStart w:id="139" w:name="_Ref137654031"/>
      <w:bookmarkStart w:id="140" w:name="_Ref137654040"/>
      <w:bookmarkStart w:id="141" w:name="_Ref137738199"/>
      <w:bookmarkStart w:id="142" w:name="_Ref137738211"/>
      <w:bookmarkStart w:id="143" w:name="_Ref138059313"/>
      <w:bookmarkStart w:id="144" w:name="_Ref138247471"/>
      <w:r>
        <w:t>Roles</w:t>
      </w:r>
      <w:r w:rsidR="00C55DA6">
        <w:t xml:space="preserve"> Privilege Table</w:t>
      </w:r>
      <w:bookmarkEnd w:id="136"/>
      <w:bookmarkEnd w:id="137"/>
      <w:bookmarkEnd w:id="138"/>
      <w:bookmarkEnd w:id="139"/>
      <w:bookmarkEnd w:id="140"/>
      <w:bookmarkEnd w:id="141"/>
      <w:bookmarkEnd w:id="142"/>
      <w:bookmarkEnd w:id="143"/>
      <w:bookmarkEnd w:id="144"/>
    </w:p>
    <w:tbl>
      <w:tblPr>
        <w:tblStyle w:val="Text10"/>
        <w:tblW w:w="10768" w:type="dxa"/>
        <w:tblBorders>
          <w:left w:val="single" w:sz="4" w:space="0" w:color="auto"/>
          <w:right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673"/>
        <w:gridCol w:w="1559"/>
        <w:gridCol w:w="993"/>
        <w:gridCol w:w="708"/>
        <w:gridCol w:w="709"/>
        <w:gridCol w:w="992"/>
        <w:gridCol w:w="1134"/>
      </w:tblGrid>
      <w:tr w:rsidR="00AE1B55" w:rsidRPr="00410634" w14:paraId="65CB4209" w14:textId="77777777" w:rsidTr="00BE10AD">
        <w:trPr>
          <w:trHeight w:val="880"/>
          <w:tblHeader/>
        </w:trPr>
        <w:tc>
          <w:tcPr>
            <w:tcW w:w="4673" w:type="dxa"/>
            <w:shd w:val="clear" w:color="auto" w:fill="041425" w:themeFill="text1"/>
            <w:noWrap/>
            <w:hideMark/>
          </w:tcPr>
          <w:p w14:paraId="1ADF0B5C"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Privilege</w:t>
            </w:r>
          </w:p>
        </w:tc>
        <w:tc>
          <w:tcPr>
            <w:tcW w:w="1559" w:type="dxa"/>
            <w:shd w:val="clear" w:color="auto" w:fill="041425" w:themeFill="text1"/>
            <w:hideMark/>
          </w:tcPr>
          <w:p w14:paraId="79C39452" w14:textId="77777777" w:rsidR="00AE1B55" w:rsidRDefault="00AE1B55" w:rsidP="00D23018">
            <w:pPr>
              <w:pStyle w:val="TableHeaderNC"/>
              <w:jc w:val="both"/>
              <w:rPr>
                <w:rFonts w:asciiTheme="minorHAnsi" w:hAnsiTheme="minorHAnsi" w:cstheme="minorHAnsi"/>
                <w:sz w:val="20"/>
              </w:rPr>
            </w:pPr>
            <w:r>
              <w:rPr>
                <w:rFonts w:asciiTheme="minorHAnsi" w:hAnsiTheme="minorHAnsi" w:cstheme="minorHAnsi"/>
                <w:sz w:val="20"/>
              </w:rPr>
              <w:t>Org.</w:t>
            </w:r>
          </w:p>
          <w:p w14:paraId="5F1E0E11" w14:textId="77777777" w:rsidR="00AE1B55" w:rsidRPr="003D1EA3" w:rsidRDefault="00AE1B55" w:rsidP="00D23018">
            <w:pPr>
              <w:pStyle w:val="TableHeaderNC"/>
              <w:rPr>
                <w:rFonts w:asciiTheme="minorHAnsi" w:hAnsiTheme="minorHAnsi" w:cstheme="minorHAnsi"/>
                <w:sz w:val="20"/>
              </w:rPr>
            </w:pPr>
            <w:r w:rsidRPr="003D1EA3">
              <w:rPr>
                <w:rFonts w:asciiTheme="minorHAnsi" w:hAnsiTheme="minorHAnsi" w:cstheme="minorHAnsi"/>
                <w:sz w:val="20"/>
              </w:rPr>
              <w:t>DIP</w:t>
            </w:r>
            <w:r>
              <w:rPr>
                <w:rFonts w:asciiTheme="minorHAnsi" w:hAnsiTheme="minorHAnsi" w:cstheme="minorHAnsi"/>
                <w:sz w:val="20"/>
              </w:rPr>
              <w:t xml:space="preserve"> </w:t>
            </w:r>
            <w:r w:rsidRPr="003D1EA3">
              <w:rPr>
                <w:rFonts w:asciiTheme="minorHAnsi" w:hAnsiTheme="minorHAnsi" w:cstheme="minorHAnsi"/>
                <w:sz w:val="20"/>
              </w:rPr>
              <w:t xml:space="preserve">Service </w:t>
            </w:r>
            <w:r>
              <w:rPr>
                <w:rFonts w:asciiTheme="minorHAnsi" w:hAnsiTheme="minorHAnsi" w:cstheme="minorHAnsi"/>
                <w:sz w:val="20"/>
              </w:rPr>
              <w:t xml:space="preserve">User </w:t>
            </w:r>
            <w:r w:rsidRPr="003D1EA3">
              <w:rPr>
                <w:rFonts w:asciiTheme="minorHAnsi" w:hAnsiTheme="minorHAnsi" w:cstheme="minorHAnsi"/>
                <w:sz w:val="20"/>
              </w:rPr>
              <w:t>Administrator</w:t>
            </w:r>
          </w:p>
        </w:tc>
        <w:tc>
          <w:tcPr>
            <w:tcW w:w="993" w:type="dxa"/>
            <w:shd w:val="clear" w:color="auto" w:fill="041425" w:themeFill="text1"/>
            <w:hideMark/>
          </w:tcPr>
          <w:p w14:paraId="1F0E7AD1"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Nom. Officer</w:t>
            </w:r>
          </w:p>
        </w:tc>
        <w:tc>
          <w:tcPr>
            <w:tcW w:w="708" w:type="dxa"/>
            <w:shd w:val="clear" w:color="auto" w:fill="041425" w:themeFill="text1"/>
            <w:hideMark/>
          </w:tcPr>
          <w:p w14:paraId="098A7933"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SRO</w:t>
            </w:r>
          </w:p>
        </w:tc>
        <w:tc>
          <w:tcPr>
            <w:tcW w:w="709" w:type="dxa"/>
            <w:shd w:val="clear" w:color="auto" w:fill="041425" w:themeFill="text1"/>
            <w:hideMark/>
          </w:tcPr>
          <w:p w14:paraId="205841C4"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ARO</w:t>
            </w:r>
          </w:p>
        </w:tc>
        <w:tc>
          <w:tcPr>
            <w:tcW w:w="992" w:type="dxa"/>
            <w:shd w:val="clear" w:color="auto" w:fill="041425" w:themeFill="text1"/>
            <w:hideMark/>
          </w:tcPr>
          <w:p w14:paraId="74DFC46E" w14:textId="77777777" w:rsidR="00AE1B55" w:rsidRPr="003D1EA3" w:rsidRDefault="00AE1B55" w:rsidP="00D23018">
            <w:pPr>
              <w:pStyle w:val="TableHeaderNC"/>
              <w:jc w:val="both"/>
              <w:rPr>
                <w:rFonts w:asciiTheme="minorHAnsi" w:hAnsiTheme="minorHAnsi" w:cstheme="minorHAnsi"/>
                <w:sz w:val="20"/>
              </w:rPr>
            </w:pPr>
            <w:r w:rsidRPr="003D1EA3">
              <w:rPr>
                <w:rFonts w:asciiTheme="minorHAnsi" w:hAnsiTheme="minorHAnsi" w:cstheme="minorHAnsi"/>
                <w:sz w:val="20"/>
              </w:rPr>
              <w:t>Org.</w:t>
            </w:r>
            <w:r w:rsidRPr="003D1EA3">
              <w:rPr>
                <w:rFonts w:asciiTheme="minorHAnsi" w:hAnsiTheme="minorHAnsi" w:cstheme="minorHAnsi"/>
                <w:sz w:val="20"/>
              </w:rPr>
              <w:br/>
              <w:t>Tech. Contact</w:t>
            </w:r>
          </w:p>
        </w:tc>
        <w:tc>
          <w:tcPr>
            <w:tcW w:w="1134" w:type="dxa"/>
            <w:shd w:val="clear" w:color="auto" w:fill="041425" w:themeFill="text1"/>
          </w:tcPr>
          <w:p w14:paraId="477FB40F" w14:textId="77777777" w:rsidR="00AE1B55" w:rsidRDefault="00AE1B55" w:rsidP="00D23018">
            <w:pPr>
              <w:pStyle w:val="TableHeaderNC"/>
              <w:jc w:val="both"/>
              <w:rPr>
                <w:rFonts w:asciiTheme="minorHAnsi" w:hAnsiTheme="minorHAnsi" w:cstheme="minorHAnsi"/>
                <w:sz w:val="20"/>
              </w:rPr>
            </w:pPr>
            <w:r>
              <w:rPr>
                <w:rFonts w:asciiTheme="minorHAnsi" w:hAnsiTheme="minorHAnsi" w:cstheme="minorHAnsi"/>
                <w:sz w:val="20"/>
              </w:rPr>
              <w:t>DIP</w:t>
            </w:r>
          </w:p>
          <w:p w14:paraId="092B8649" w14:textId="77777777" w:rsidR="00AE1B55" w:rsidRPr="003D1EA3" w:rsidRDefault="00AE1B55" w:rsidP="00D23018">
            <w:pPr>
              <w:pStyle w:val="TableHeaderNC"/>
              <w:jc w:val="both"/>
              <w:rPr>
                <w:rFonts w:asciiTheme="minorHAnsi" w:hAnsiTheme="minorHAnsi" w:cstheme="minorHAnsi"/>
                <w:sz w:val="20"/>
              </w:rPr>
            </w:pPr>
            <w:r>
              <w:rPr>
                <w:rFonts w:asciiTheme="minorHAnsi" w:hAnsiTheme="minorHAnsi" w:cstheme="minorHAnsi"/>
                <w:sz w:val="20"/>
              </w:rPr>
              <w:t>Manager</w:t>
            </w:r>
          </w:p>
        </w:tc>
      </w:tr>
      <w:tr w:rsidR="00AE1B55" w:rsidRPr="00410634" w14:paraId="240CEB44" w14:textId="77777777" w:rsidTr="00BE10AD">
        <w:trPr>
          <w:trHeight w:val="300"/>
          <w:tblHeader/>
        </w:trPr>
        <w:tc>
          <w:tcPr>
            <w:tcW w:w="4673" w:type="dxa"/>
            <w:noWrap/>
            <w:vAlign w:val="top"/>
            <w:hideMark/>
          </w:tcPr>
          <w:p w14:paraId="41B130DB"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 xml:space="preserve">Details of the </w:t>
            </w:r>
            <w:r w:rsidRPr="00410634">
              <w:rPr>
                <w:rFonts w:asciiTheme="minorHAnsi" w:hAnsiTheme="minorHAnsi" w:cstheme="minorHAnsi"/>
                <w:b w:val="0"/>
                <w:sz w:val="20"/>
              </w:rPr>
              <w:t>Nominating</w:t>
            </w:r>
            <w:r>
              <w:rPr>
                <w:rFonts w:asciiTheme="minorHAnsi" w:hAnsiTheme="minorHAnsi" w:cstheme="minorHAnsi"/>
                <w:b w:val="0"/>
                <w:sz w:val="20"/>
              </w:rPr>
              <w:t xml:space="preserve"> Officer</w:t>
            </w:r>
            <w:r w:rsidRPr="00410634">
              <w:rPr>
                <w:rFonts w:asciiTheme="minorHAnsi" w:hAnsiTheme="minorHAnsi" w:cstheme="minorHAnsi"/>
                <w:b w:val="0"/>
                <w:sz w:val="20"/>
              </w:rPr>
              <w:t xml:space="preserve"> </w:t>
            </w:r>
            <w:r>
              <w:rPr>
                <w:rFonts w:asciiTheme="minorHAnsi" w:hAnsiTheme="minorHAnsi" w:cstheme="minorHAnsi"/>
                <w:b w:val="0"/>
                <w:sz w:val="20"/>
              </w:rPr>
              <w:t xml:space="preserve">provided when registering with the DIP </w:t>
            </w:r>
            <w:r w:rsidRPr="00410634">
              <w:rPr>
                <w:rFonts w:asciiTheme="minorHAnsi" w:hAnsiTheme="minorHAnsi" w:cstheme="minorHAnsi"/>
                <w:b w:val="0"/>
                <w:sz w:val="20"/>
              </w:rPr>
              <w:t xml:space="preserve">(with </w:t>
            </w:r>
            <w:r>
              <w:rPr>
                <w:rFonts w:asciiTheme="minorHAnsi" w:hAnsiTheme="minorHAnsi" w:cstheme="minorHAnsi"/>
                <w:b w:val="0"/>
                <w:sz w:val="20"/>
              </w:rPr>
              <w:t>email from</w:t>
            </w:r>
            <w:r w:rsidRPr="00410634">
              <w:rPr>
                <w:rFonts w:asciiTheme="minorHAnsi" w:hAnsiTheme="minorHAnsi" w:cstheme="minorHAnsi"/>
                <w:b w:val="0"/>
                <w:sz w:val="20"/>
              </w:rPr>
              <w:t xml:space="preserve"> Nom. Officer)</w:t>
            </w:r>
          </w:p>
        </w:tc>
        <w:tc>
          <w:tcPr>
            <w:tcW w:w="1559" w:type="dxa"/>
            <w:noWrap/>
            <w:vAlign w:val="top"/>
            <w:hideMark/>
          </w:tcPr>
          <w:p w14:paraId="45AC1661"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3" w:type="dxa"/>
            <w:noWrap/>
            <w:vAlign w:val="top"/>
            <w:hideMark/>
          </w:tcPr>
          <w:p w14:paraId="75E35263"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2CDCA749" w14:textId="77777777" w:rsidR="00AE1B55" w:rsidRPr="00410634" w:rsidRDefault="00AE1B55" w:rsidP="00D23018">
            <w:pPr>
              <w:pStyle w:val="TableHeaderNC"/>
              <w:jc w:val="center"/>
              <w:rPr>
                <w:rFonts w:asciiTheme="minorHAnsi" w:hAnsiTheme="minorHAnsi" w:cstheme="minorHAnsi"/>
                <w:b w:val="0"/>
                <w:sz w:val="20"/>
              </w:rPr>
            </w:pPr>
          </w:p>
        </w:tc>
        <w:tc>
          <w:tcPr>
            <w:tcW w:w="709" w:type="dxa"/>
            <w:noWrap/>
            <w:vAlign w:val="top"/>
            <w:hideMark/>
          </w:tcPr>
          <w:p w14:paraId="280A7729"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348A18FE"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30ED8B7C"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5F1B7D43" w14:textId="77777777" w:rsidTr="00BE10AD">
        <w:trPr>
          <w:trHeight w:val="300"/>
          <w:tblHeader/>
        </w:trPr>
        <w:tc>
          <w:tcPr>
            <w:tcW w:w="4673" w:type="dxa"/>
            <w:noWrap/>
            <w:vAlign w:val="top"/>
            <w:hideMark/>
          </w:tcPr>
          <w:p w14:paraId="1EAA53AA"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SRO</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075870EF"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3" w:type="dxa"/>
            <w:noWrap/>
            <w:vAlign w:val="top"/>
          </w:tcPr>
          <w:p w14:paraId="66F141EF"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507B681B" w14:textId="77777777" w:rsidR="00AE1B55" w:rsidRPr="00410634" w:rsidRDefault="00AE1B55" w:rsidP="00D23018">
            <w:pPr>
              <w:pStyle w:val="TableHeaderNC"/>
              <w:jc w:val="center"/>
              <w:rPr>
                <w:rFonts w:asciiTheme="minorHAnsi" w:hAnsiTheme="minorHAnsi" w:cstheme="minorHAnsi"/>
                <w:b w:val="0"/>
                <w:sz w:val="20"/>
              </w:rPr>
            </w:pPr>
          </w:p>
        </w:tc>
        <w:tc>
          <w:tcPr>
            <w:tcW w:w="709" w:type="dxa"/>
            <w:noWrap/>
            <w:vAlign w:val="top"/>
            <w:hideMark/>
          </w:tcPr>
          <w:p w14:paraId="2955BE6F"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59776E02"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55C419B8"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1D3110E1" w14:textId="77777777" w:rsidTr="00BE10AD">
        <w:trPr>
          <w:trHeight w:val="300"/>
          <w:tblHeader/>
        </w:trPr>
        <w:tc>
          <w:tcPr>
            <w:tcW w:w="4673" w:type="dxa"/>
            <w:noWrap/>
            <w:vAlign w:val="top"/>
            <w:hideMark/>
          </w:tcPr>
          <w:p w14:paraId="3CA14FE0"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ARO,</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13822ABB"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03AE000F"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4544F4CC"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01701C8A"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45039939"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3619F74D"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3DC6C91E" w14:textId="77777777" w:rsidTr="00BE10AD">
        <w:trPr>
          <w:trHeight w:val="300"/>
          <w:tblHeader/>
        </w:trPr>
        <w:tc>
          <w:tcPr>
            <w:tcW w:w="4673" w:type="dxa"/>
            <w:noWrap/>
            <w:vAlign w:val="top"/>
            <w:hideMark/>
          </w:tcPr>
          <w:p w14:paraId="7E613B49"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Manage (add/remove) TCs</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
          <w:p w14:paraId="732C5E85"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08331007"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29FA8BD3"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709" w:type="dxa"/>
            <w:noWrap/>
            <w:vAlign w:val="top"/>
            <w:hideMark/>
          </w:tcPr>
          <w:p w14:paraId="0BD2E8BC"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53727EC"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134" w:type="dxa"/>
          </w:tcPr>
          <w:p w14:paraId="20036858"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3F6B3B92" w14:textId="77777777" w:rsidTr="00BE10AD">
        <w:trPr>
          <w:trHeight w:val="300"/>
          <w:tblHeader/>
        </w:trPr>
        <w:tc>
          <w:tcPr>
            <w:tcW w:w="4673" w:type="dxa"/>
            <w:noWrap/>
            <w:vAlign w:val="top"/>
            <w:hideMark/>
          </w:tcPr>
          <w:p w14:paraId="0E1E52E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CSR (Certificate Signing Request)</w:t>
            </w:r>
          </w:p>
        </w:tc>
        <w:tc>
          <w:tcPr>
            <w:tcW w:w="1559" w:type="dxa"/>
            <w:noWrap/>
            <w:vAlign w:val="top"/>
            <w:hideMark/>
          </w:tcPr>
          <w:p w14:paraId="3C5E2016"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0201B520"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168E4AE5"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BDBE47F"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6DD9BA8B"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54D6619A"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44B4578C" w14:textId="77777777" w:rsidTr="00BE10AD">
        <w:trPr>
          <w:trHeight w:val="300"/>
          <w:tblHeader/>
        </w:trPr>
        <w:tc>
          <w:tcPr>
            <w:tcW w:w="4673" w:type="dxa"/>
            <w:noWrap/>
            <w:vAlign w:val="top"/>
            <w:hideMark/>
          </w:tcPr>
          <w:p w14:paraId="0FD915BA"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PKI Certificate from DIP User Portal</w:t>
            </w:r>
          </w:p>
        </w:tc>
        <w:tc>
          <w:tcPr>
            <w:tcW w:w="1559" w:type="dxa"/>
            <w:noWrap/>
            <w:vAlign w:val="top"/>
            <w:hideMark/>
          </w:tcPr>
          <w:p w14:paraId="16233134"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5F2346F2"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67658E73"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3E16B821"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08A2A87A"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632605AB"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49D1626A" w14:textId="77777777" w:rsidTr="00BE10AD">
        <w:trPr>
          <w:trHeight w:val="300"/>
          <w:tblHeader/>
        </w:trPr>
        <w:tc>
          <w:tcPr>
            <w:tcW w:w="4673" w:type="dxa"/>
            <w:noWrap/>
            <w:vAlign w:val="top"/>
            <w:hideMark/>
          </w:tcPr>
          <w:p w14:paraId="558F7B5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IA Trust Chain (public) Certificates from DIP User Portal</w:t>
            </w:r>
          </w:p>
        </w:tc>
        <w:tc>
          <w:tcPr>
            <w:tcW w:w="1559" w:type="dxa"/>
            <w:noWrap/>
            <w:vAlign w:val="top"/>
            <w:hideMark/>
          </w:tcPr>
          <w:p w14:paraId="7C7A83A6"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03198479"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04FBD18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4BA1EB08"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DC26B3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4697D4F4"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017039CA" w14:textId="77777777" w:rsidTr="00BE10AD">
        <w:trPr>
          <w:trHeight w:val="300"/>
          <w:tblHeader/>
        </w:trPr>
        <w:tc>
          <w:tcPr>
            <w:tcW w:w="4673" w:type="dxa"/>
            <w:noWrap/>
            <w:vAlign w:val="top"/>
            <w:hideMark/>
          </w:tcPr>
          <w:p w14:paraId="00B96B2E"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CRR (Certificate Revocation Request)</w:t>
            </w:r>
          </w:p>
        </w:tc>
        <w:tc>
          <w:tcPr>
            <w:tcW w:w="1559" w:type="dxa"/>
            <w:noWrap/>
            <w:vAlign w:val="top"/>
            <w:hideMark/>
          </w:tcPr>
          <w:p w14:paraId="6451820D"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25F70B5C"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117B972D"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4D63492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74FA32A9" w14:textId="77777777" w:rsidR="00AE1B55" w:rsidRPr="00410634" w:rsidRDefault="00AE1B55" w:rsidP="00D23018">
            <w:pPr>
              <w:pStyle w:val="TableHeaderNC"/>
              <w:jc w:val="center"/>
              <w:rPr>
                <w:rFonts w:asciiTheme="minorHAnsi" w:hAnsiTheme="minorHAnsi" w:cstheme="minorHAnsi"/>
                <w:b w:val="0"/>
                <w:sz w:val="20"/>
              </w:rPr>
            </w:pPr>
            <w:r w:rsidRPr="003D1EA3">
              <w:rPr>
                <w:rFonts w:asciiTheme="minorHAnsi" w:hAnsiTheme="minorHAnsi" w:cstheme="minorHAnsi"/>
                <w:b w:val="0"/>
                <w:sz w:val="20"/>
              </w:rPr>
              <w:t>X</w:t>
            </w:r>
          </w:p>
        </w:tc>
        <w:tc>
          <w:tcPr>
            <w:tcW w:w="1134" w:type="dxa"/>
          </w:tcPr>
          <w:p w14:paraId="3D7660E6" w14:textId="77777777" w:rsidR="00AE1B55" w:rsidRPr="003D1EA3" w:rsidRDefault="00AE1B55" w:rsidP="00D23018">
            <w:pPr>
              <w:pStyle w:val="TableHeaderNC"/>
              <w:jc w:val="center"/>
              <w:rPr>
                <w:rFonts w:asciiTheme="minorHAnsi" w:hAnsiTheme="minorHAnsi" w:cstheme="minorHAnsi"/>
                <w:b w:val="0"/>
                <w:sz w:val="20"/>
              </w:rPr>
            </w:pPr>
          </w:p>
        </w:tc>
      </w:tr>
      <w:tr w:rsidR="00AE1B55" w:rsidRPr="00410634" w14:paraId="5426930F" w14:textId="77777777" w:rsidTr="00BE10AD">
        <w:trPr>
          <w:trHeight w:val="300"/>
          <w:tblHeader/>
        </w:trPr>
        <w:tc>
          <w:tcPr>
            <w:tcW w:w="4673" w:type="dxa"/>
            <w:noWrap/>
            <w:vAlign w:val="top"/>
            <w:hideMark/>
          </w:tcPr>
          <w:p w14:paraId="4965B2E1"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from the DIP when PKI Cert. nearing expiry (90, 60, 30, 1 days)</w:t>
            </w:r>
          </w:p>
        </w:tc>
        <w:tc>
          <w:tcPr>
            <w:tcW w:w="1559" w:type="dxa"/>
            <w:noWrap/>
            <w:vAlign w:val="top"/>
            <w:hideMark/>
          </w:tcPr>
          <w:p w14:paraId="5D8C39EE"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67973CBF"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30024AB2"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2F86A4D"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6F12EB6E"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43DEC489"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136FF68F" w14:textId="77777777" w:rsidTr="00BE10AD">
        <w:trPr>
          <w:trHeight w:val="300"/>
          <w:tblHeader/>
        </w:trPr>
        <w:tc>
          <w:tcPr>
            <w:tcW w:w="4673" w:type="dxa"/>
            <w:noWrap/>
            <w:vAlign w:val="top"/>
            <w:hideMark/>
          </w:tcPr>
          <w:p w14:paraId="66E497BD"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whenever a change of SRO</w:t>
            </w:r>
          </w:p>
        </w:tc>
        <w:tc>
          <w:tcPr>
            <w:tcW w:w="1559" w:type="dxa"/>
            <w:noWrap/>
            <w:vAlign w:val="top"/>
            <w:hideMark/>
          </w:tcPr>
          <w:p w14:paraId="6A9E2013"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4F4160C1"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8" w:type="dxa"/>
            <w:noWrap/>
            <w:vAlign w:val="top"/>
            <w:hideMark/>
          </w:tcPr>
          <w:p w14:paraId="1A299C84" w14:textId="77777777" w:rsidR="00AE1B55" w:rsidRPr="00410634" w:rsidRDefault="00AE1B55" w:rsidP="00D23018">
            <w:pPr>
              <w:pStyle w:val="TableHeaderNC"/>
              <w:jc w:val="center"/>
              <w:rPr>
                <w:rFonts w:asciiTheme="minorHAnsi" w:hAnsiTheme="minorHAnsi" w:cstheme="minorHAnsi"/>
                <w:b w:val="0"/>
                <w:sz w:val="20"/>
              </w:rPr>
            </w:pPr>
          </w:p>
        </w:tc>
        <w:tc>
          <w:tcPr>
            <w:tcW w:w="709" w:type="dxa"/>
            <w:noWrap/>
            <w:vAlign w:val="top"/>
            <w:hideMark/>
          </w:tcPr>
          <w:p w14:paraId="4966239B"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6E70DF3A"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7B309FD0"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AE1B55" w:rsidRPr="00410634" w14:paraId="0072449D" w14:textId="77777777" w:rsidTr="00BE10AD">
        <w:trPr>
          <w:trHeight w:val="300"/>
          <w:tblHeader/>
        </w:trPr>
        <w:tc>
          <w:tcPr>
            <w:tcW w:w="4673" w:type="dxa"/>
            <w:noWrap/>
            <w:vAlign w:val="top"/>
            <w:hideMark/>
          </w:tcPr>
          <w:p w14:paraId="4952998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whenever a change of ARO</w:t>
            </w:r>
          </w:p>
        </w:tc>
        <w:tc>
          <w:tcPr>
            <w:tcW w:w="1559" w:type="dxa"/>
            <w:noWrap/>
            <w:vAlign w:val="top"/>
            <w:hideMark/>
          </w:tcPr>
          <w:p w14:paraId="00D79D45"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6AB90468"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56EAE74B"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0CB80190" w14:textId="77777777" w:rsidR="00AE1B55" w:rsidRPr="00410634" w:rsidRDefault="00AE1B55" w:rsidP="00D23018">
            <w:pPr>
              <w:pStyle w:val="TableHeaderNC"/>
              <w:jc w:val="center"/>
              <w:rPr>
                <w:rFonts w:asciiTheme="minorHAnsi" w:hAnsiTheme="minorHAnsi" w:cstheme="minorHAnsi"/>
                <w:b w:val="0"/>
                <w:sz w:val="20"/>
              </w:rPr>
            </w:pPr>
          </w:p>
        </w:tc>
        <w:tc>
          <w:tcPr>
            <w:tcW w:w="992" w:type="dxa"/>
            <w:noWrap/>
            <w:vAlign w:val="top"/>
            <w:hideMark/>
          </w:tcPr>
          <w:p w14:paraId="0A20B893"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245588EA"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AE1B55" w:rsidRPr="00410634" w14:paraId="707465FE" w14:textId="77777777" w:rsidTr="00BE10AD">
        <w:trPr>
          <w:trHeight w:val="300"/>
          <w:tblHeader/>
        </w:trPr>
        <w:tc>
          <w:tcPr>
            <w:tcW w:w="4673" w:type="dxa"/>
            <w:noWrap/>
            <w:vAlign w:val="top"/>
            <w:hideMark/>
          </w:tcPr>
          <w:p w14:paraId="3ABEF914"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 xml:space="preserve">Get notified </w:t>
            </w:r>
            <w:r w:rsidRPr="00410634">
              <w:rPr>
                <w:rFonts w:asciiTheme="minorHAnsi" w:hAnsiTheme="minorHAnsi" w:cstheme="minorHAnsi"/>
                <w:b w:val="0"/>
                <w:sz w:val="20"/>
              </w:rPr>
              <w:t>whenever a change of Technical Contact</w:t>
            </w:r>
          </w:p>
        </w:tc>
        <w:tc>
          <w:tcPr>
            <w:tcW w:w="1559" w:type="dxa"/>
            <w:noWrap/>
            <w:vAlign w:val="top"/>
            <w:hideMark/>
          </w:tcPr>
          <w:p w14:paraId="4B663707"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993" w:type="dxa"/>
            <w:noWrap/>
            <w:vAlign w:val="top"/>
            <w:hideMark/>
          </w:tcPr>
          <w:p w14:paraId="2B59E6C7"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32F734F7"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0B7A4F2"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03FC11D" w14:textId="77777777" w:rsidR="00AE1B55" w:rsidRPr="00410634" w:rsidRDefault="00AE1B55" w:rsidP="00D23018">
            <w:pPr>
              <w:pStyle w:val="TableHeaderNC"/>
              <w:jc w:val="center"/>
              <w:rPr>
                <w:rFonts w:asciiTheme="minorHAnsi" w:hAnsiTheme="minorHAnsi" w:cstheme="minorHAnsi"/>
                <w:b w:val="0"/>
                <w:sz w:val="20"/>
              </w:rPr>
            </w:pPr>
          </w:p>
        </w:tc>
        <w:tc>
          <w:tcPr>
            <w:tcW w:w="1134" w:type="dxa"/>
          </w:tcPr>
          <w:p w14:paraId="18E05047"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AE1B55" w:rsidRPr="00410634" w14:paraId="7D486C68" w14:textId="77777777" w:rsidTr="00BE10AD">
        <w:trPr>
          <w:trHeight w:val="300"/>
          <w:tblHeader/>
        </w:trPr>
        <w:tc>
          <w:tcPr>
            <w:tcW w:w="4673" w:type="dxa"/>
            <w:noWrap/>
            <w:vAlign w:val="top"/>
            <w:hideMark/>
          </w:tcPr>
          <w:p w14:paraId="3C79B5F0"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CSR </w:t>
            </w:r>
          </w:p>
        </w:tc>
        <w:tc>
          <w:tcPr>
            <w:tcW w:w="1559" w:type="dxa"/>
            <w:noWrap/>
            <w:vAlign w:val="top"/>
            <w:hideMark/>
          </w:tcPr>
          <w:p w14:paraId="24458AFC"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1AF1B460"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45A17DA6"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F5E1AAD"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83242BA" w14:textId="77777777" w:rsidR="00AE1B55" w:rsidRPr="00410634" w:rsidRDefault="00AE1B55" w:rsidP="00D23018">
            <w:pPr>
              <w:pStyle w:val="TableHeaderNC"/>
              <w:jc w:val="center"/>
              <w:rPr>
                <w:rFonts w:asciiTheme="minorHAnsi" w:hAnsiTheme="minorHAnsi" w:cstheme="minorHAnsi"/>
                <w:b w:val="0"/>
                <w:sz w:val="20"/>
              </w:rPr>
            </w:pPr>
            <w:r w:rsidRPr="003D1EA3">
              <w:rPr>
                <w:rFonts w:asciiTheme="minorHAnsi" w:hAnsiTheme="minorHAnsi" w:cstheme="minorHAnsi"/>
                <w:b w:val="0"/>
                <w:sz w:val="20"/>
              </w:rPr>
              <w:t>X</w:t>
            </w:r>
          </w:p>
        </w:tc>
        <w:tc>
          <w:tcPr>
            <w:tcW w:w="1134" w:type="dxa"/>
          </w:tcPr>
          <w:p w14:paraId="7B36B847" w14:textId="77777777" w:rsidR="00AE1B55" w:rsidRPr="003D1EA3"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AE1B55" w:rsidRPr="00410634" w14:paraId="58909EEC" w14:textId="77777777" w:rsidTr="00BE10AD">
        <w:trPr>
          <w:trHeight w:val="300"/>
          <w:tblHeader/>
        </w:trPr>
        <w:tc>
          <w:tcPr>
            <w:tcW w:w="4673" w:type="dxa"/>
            <w:noWrap/>
            <w:vAlign w:val="top"/>
            <w:hideMark/>
          </w:tcPr>
          <w:p w14:paraId="5E73D248"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w:t>
            </w:r>
            <w:r>
              <w:rPr>
                <w:rFonts w:asciiTheme="minorHAnsi" w:hAnsiTheme="minorHAnsi" w:cstheme="minorHAnsi"/>
                <w:b w:val="0"/>
                <w:sz w:val="20"/>
              </w:rPr>
              <w:t xml:space="preserve">a </w:t>
            </w:r>
            <w:r w:rsidRPr="00410634">
              <w:rPr>
                <w:rFonts w:asciiTheme="minorHAnsi" w:hAnsiTheme="minorHAnsi" w:cstheme="minorHAnsi"/>
                <w:b w:val="0"/>
                <w:sz w:val="20"/>
              </w:rPr>
              <w:t xml:space="preserve">CRR </w:t>
            </w:r>
          </w:p>
        </w:tc>
        <w:tc>
          <w:tcPr>
            <w:tcW w:w="1559" w:type="dxa"/>
            <w:noWrap/>
            <w:vAlign w:val="top"/>
            <w:hideMark/>
          </w:tcPr>
          <w:p w14:paraId="1C5701C7"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50EBFF2A"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08A8E03A"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51AECF1C"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3A4C4E4C" w14:textId="77777777" w:rsidR="00AE1B55" w:rsidRPr="00410634"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134" w:type="dxa"/>
          </w:tcPr>
          <w:p w14:paraId="1C648D62" w14:textId="77777777" w:rsidR="00AE1B55" w:rsidRDefault="00AE1B55" w:rsidP="00D23018">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AE1B55" w:rsidRPr="00410634" w14:paraId="716EC930" w14:textId="77777777" w:rsidTr="00BE10AD">
        <w:trPr>
          <w:trHeight w:val="300"/>
          <w:tblHeader/>
        </w:trPr>
        <w:tc>
          <w:tcPr>
            <w:tcW w:w="4673" w:type="dxa"/>
            <w:noWrap/>
            <w:vAlign w:val="top"/>
            <w:hideMark/>
          </w:tcPr>
          <w:p w14:paraId="3F2DB806" w14:textId="77777777" w:rsidR="00AE1B55" w:rsidRPr="00410634" w:rsidRDefault="00AE1B55" w:rsidP="00D23018">
            <w:pPr>
              <w:pStyle w:val="TableHeaderNC"/>
              <w:jc w:val="both"/>
              <w:rPr>
                <w:rFonts w:asciiTheme="minorHAnsi" w:hAnsiTheme="minorHAnsi" w:cstheme="minorHAnsi"/>
                <w:b w:val="0"/>
                <w:sz w:val="20"/>
              </w:rPr>
            </w:pPr>
            <w:r>
              <w:rPr>
                <w:rFonts w:asciiTheme="minorHAnsi" w:hAnsiTheme="minorHAnsi" w:cstheme="minorHAnsi"/>
                <w:b w:val="0"/>
                <w:sz w:val="20"/>
              </w:rPr>
              <w:t xml:space="preserve">Get notified </w:t>
            </w:r>
            <w:r w:rsidRPr="00410634">
              <w:rPr>
                <w:rFonts w:asciiTheme="minorHAnsi" w:hAnsiTheme="minorHAnsi" w:cstheme="minorHAnsi"/>
                <w:b w:val="0"/>
                <w:sz w:val="20"/>
              </w:rPr>
              <w:t>when PKI Certificate available for download</w:t>
            </w:r>
          </w:p>
        </w:tc>
        <w:tc>
          <w:tcPr>
            <w:tcW w:w="1559" w:type="dxa"/>
            <w:noWrap/>
            <w:vAlign w:val="top"/>
            <w:hideMark/>
          </w:tcPr>
          <w:p w14:paraId="57F9946C"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1CBFCFB3"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058FBF0D"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76A111F6"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C3B0C12"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204AD234" w14:textId="77777777" w:rsidR="00AE1B55" w:rsidRPr="00410634" w:rsidRDefault="00AE1B55" w:rsidP="00D23018">
            <w:pPr>
              <w:pStyle w:val="TableHeaderNC"/>
              <w:jc w:val="center"/>
              <w:rPr>
                <w:rFonts w:asciiTheme="minorHAnsi" w:hAnsiTheme="minorHAnsi" w:cstheme="minorHAnsi"/>
                <w:b w:val="0"/>
                <w:sz w:val="20"/>
              </w:rPr>
            </w:pPr>
          </w:p>
        </w:tc>
      </w:tr>
      <w:tr w:rsidR="00AE1B55" w:rsidRPr="00410634" w14:paraId="4F86B779" w14:textId="77777777" w:rsidTr="00BE10AD">
        <w:trPr>
          <w:trHeight w:val="315"/>
          <w:tblHeader/>
        </w:trPr>
        <w:tc>
          <w:tcPr>
            <w:tcW w:w="4673" w:type="dxa"/>
            <w:noWrap/>
            <w:vAlign w:val="top"/>
            <w:hideMark/>
          </w:tcPr>
          <w:p w14:paraId="42292E66" w14:textId="77777777" w:rsidR="00AE1B55" w:rsidRPr="00410634" w:rsidRDefault="00AE1B55"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Able to download certificate from DIP User Portal</w:t>
            </w:r>
          </w:p>
        </w:tc>
        <w:tc>
          <w:tcPr>
            <w:tcW w:w="1559" w:type="dxa"/>
            <w:noWrap/>
            <w:vAlign w:val="top"/>
            <w:hideMark/>
          </w:tcPr>
          <w:p w14:paraId="40E5D18D" w14:textId="77777777" w:rsidR="00AE1B55" w:rsidRPr="00410634" w:rsidRDefault="00AE1B55" w:rsidP="00D23018">
            <w:pPr>
              <w:pStyle w:val="TableHeaderNC"/>
              <w:jc w:val="center"/>
              <w:rPr>
                <w:rFonts w:asciiTheme="minorHAnsi" w:hAnsiTheme="minorHAnsi" w:cstheme="minorHAnsi"/>
                <w:b w:val="0"/>
                <w:sz w:val="20"/>
              </w:rPr>
            </w:pPr>
          </w:p>
        </w:tc>
        <w:tc>
          <w:tcPr>
            <w:tcW w:w="993" w:type="dxa"/>
            <w:noWrap/>
            <w:vAlign w:val="top"/>
            <w:hideMark/>
          </w:tcPr>
          <w:p w14:paraId="4BA4E789" w14:textId="77777777" w:rsidR="00AE1B55" w:rsidRPr="00410634" w:rsidRDefault="00AE1B55" w:rsidP="00D23018">
            <w:pPr>
              <w:pStyle w:val="TableHeaderNC"/>
              <w:jc w:val="center"/>
              <w:rPr>
                <w:rFonts w:asciiTheme="minorHAnsi" w:hAnsiTheme="minorHAnsi" w:cstheme="minorHAnsi"/>
                <w:b w:val="0"/>
                <w:sz w:val="20"/>
              </w:rPr>
            </w:pPr>
          </w:p>
        </w:tc>
        <w:tc>
          <w:tcPr>
            <w:tcW w:w="708" w:type="dxa"/>
            <w:noWrap/>
            <w:vAlign w:val="top"/>
            <w:hideMark/>
          </w:tcPr>
          <w:p w14:paraId="10536065"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709" w:type="dxa"/>
            <w:noWrap/>
            <w:vAlign w:val="top"/>
            <w:hideMark/>
          </w:tcPr>
          <w:p w14:paraId="69A5AC33"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992" w:type="dxa"/>
            <w:noWrap/>
            <w:vAlign w:val="top"/>
            <w:hideMark/>
          </w:tcPr>
          <w:p w14:paraId="13CC127F" w14:textId="77777777" w:rsidR="00AE1B55" w:rsidRPr="00410634" w:rsidRDefault="00AE1B55"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134" w:type="dxa"/>
          </w:tcPr>
          <w:p w14:paraId="16EE502E" w14:textId="77777777" w:rsidR="00AE1B55" w:rsidRPr="00410634" w:rsidRDefault="00AE1B55" w:rsidP="00D23018">
            <w:pPr>
              <w:pStyle w:val="TableHeaderNC"/>
              <w:jc w:val="center"/>
              <w:rPr>
                <w:rFonts w:asciiTheme="minorHAnsi" w:hAnsiTheme="minorHAnsi" w:cstheme="minorHAnsi"/>
                <w:b w:val="0"/>
                <w:sz w:val="20"/>
              </w:rPr>
            </w:pPr>
          </w:p>
        </w:tc>
      </w:tr>
    </w:tbl>
    <w:p w14:paraId="47A2B81B" w14:textId="4454398D" w:rsidR="00DF5629" w:rsidRDefault="00DF5629" w:rsidP="00DF5629">
      <w:pPr>
        <w:pStyle w:val="ElexonBody"/>
      </w:pPr>
    </w:p>
    <w:p w14:paraId="79E10813" w14:textId="2A304D93" w:rsidR="00FA0926" w:rsidRDefault="00FA0926" w:rsidP="00FA0926">
      <w:pPr>
        <w:pStyle w:val="Caption"/>
      </w:pPr>
      <w:bookmarkStart w:id="145" w:name="_Ref132971742"/>
      <w:r>
        <w:lastRenderedPageBreak/>
        <w:t xml:space="preserve">Table </w:t>
      </w:r>
      <w:r w:rsidR="00FB71F7">
        <w:fldChar w:fldCharType="begin"/>
      </w:r>
      <w:r w:rsidR="00FB71F7">
        <w:instrText xml:space="preserve"> SEQ Table \* MERGEFORMAT  \* MERGEFORMAT  \* MERGEFORMAT </w:instrText>
      </w:r>
      <w:r w:rsidR="00FB71F7">
        <w:fldChar w:fldCharType="separate"/>
      </w:r>
      <w:r w:rsidR="00FB71F7">
        <w:rPr>
          <w:noProof/>
        </w:rPr>
        <w:t>2</w:t>
      </w:r>
      <w:r w:rsidR="00FB71F7">
        <w:rPr>
          <w:noProof/>
        </w:rPr>
        <w:fldChar w:fldCharType="end"/>
      </w:r>
      <w:r>
        <w:t>- Roles Privilege Table</w:t>
      </w:r>
      <w:bookmarkEnd w:id="145"/>
    </w:p>
    <w:p w14:paraId="53371360" w14:textId="6D87BBBF" w:rsidR="00FE7E4B" w:rsidRDefault="00FE7E4B" w:rsidP="00BE10AD">
      <w:pPr>
        <w:pStyle w:val="BodyText"/>
      </w:pPr>
    </w:p>
    <w:p w14:paraId="0B3A7890" w14:textId="0C537FEF" w:rsidR="00FE7E4B" w:rsidRDefault="00FE7E4B" w:rsidP="00BE10AD">
      <w:pPr>
        <w:pStyle w:val="BodyText"/>
      </w:pPr>
    </w:p>
    <w:p w14:paraId="7A5FA2F3" w14:textId="77777777" w:rsidR="00FE7E4B" w:rsidRPr="00BE10AD" w:rsidRDefault="00FE7E4B" w:rsidP="00BE10AD">
      <w:pPr>
        <w:pStyle w:val="BodyText"/>
      </w:pPr>
    </w:p>
    <w:p w14:paraId="298078F8" w14:textId="0C0B7D16" w:rsidR="00BD1259" w:rsidRDefault="00BD1259" w:rsidP="00BD1259">
      <w:pPr>
        <w:pStyle w:val="Heading3"/>
        <w:rPr>
          <w:lang w:val="en-US" w:eastAsia="en-GB"/>
        </w:rPr>
      </w:pPr>
      <w:bookmarkStart w:id="146" w:name="_Ref132717267"/>
      <w:bookmarkStart w:id="147" w:name="_Ref132970756"/>
      <w:r>
        <w:rPr>
          <w:lang w:val="en-US" w:eastAsia="en-GB"/>
        </w:rPr>
        <w:t>V</w:t>
      </w:r>
      <w:r w:rsidRPr="00947B7E">
        <w:rPr>
          <w:lang w:val="en-US" w:eastAsia="en-GB"/>
        </w:rPr>
        <w:t xml:space="preserve">etting and </w:t>
      </w:r>
      <w:r>
        <w:rPr>
          <w:lang w:val="en-US" w:eastAsia="en-GB"/>
        </w:rPr>
        <w:t xml:space="preserve">registration </w:t>
      </w:r>
      <w:bookmarkEnd w:id="146"/>
      <w:r w:rsidR="00915855">
        <w:rPr>
          <w:lang w:val="en-US" w:eastAsia="en-GB"/>
        </w:rPr>
        <w:t>process</w:t>
      </w:r>
      <w:bookmarkEnd w:id="147"/>
    </w:p>
    <w:p w14:paraId="044978F9" w14:textId="262BCD9C" w:rsidR="005D0F49" w:rsidRPr="00B60672" w:rsidRDefault="00462197" w:rsidP="005D0F49">
      <w:pPr>
        <w:pStyle w:val="MHHSBody"/>
        <w:rPr>
          <w:lang w:val="en-US" w:eastAsia="en-GB"/>
        </w:rPr>
      </w:pPr>
      <w:r>
        <w:rPr>
          <w:lang w:val="en-US" w:eastAsia="en-GB"/>
        </w:rPr>
        <w:t>Before any DIP Service U</w:t>
      </w:r>
      <w:r w:rsidR="00BD1259">
        <w:rPr>
          <w:lang w:val="en-US" w:eastAsia="en-GB"/>
        </w:rPr>
        <w:t xml:space="preserve">ser can request certificates in the DIP, </w:t>
      </w:r>
      <w:r w:rsidR="006A6B16">
        <w:rPr>
          <w:lang w:val="en-US" w:eastAsia="en-GB"/>
        </w:rPr>
        <w:t xml:space="preserve">the </w:t>
      </w:r>
      <w:r w:rsidR="005D0F49">
        <w:rPr>
          <w:lang w:val="en-US" w:eastAsia="en-GB"/>
        </w:rPr>
        <w:t xml:space="preserve">Nominating Office (N.O) </w:t>
      </w:r>
      <w:r w:rsidR="006A6B16">
        <w:rPr>
          <w:lang w:val="en-US" w:eastAsia="en-GB"/>
        </w:rPr>
        <w:t xml:space="preserve">from the </w:t>
      </w:r>
      <w:r w:rsidR="00A17A5E">
        <w:rPr>
          <w:lang w:val="en-US" w:eastAsia="en-GB"/>
        </w:rPr>
        <w:t>DIP Service User</w:t>
      </w:r>
      <w:r w:rsidR="00462DD3">
        <w:rPr>
          <w:lang w:val="en-US" w:eastAsia="en-GB"/>
        </w:rPr>
        <w:t xml:space="preserve"> </w:t>
      </w:r>
      <w:r w:rsidR="006A6B16">
        <w:rPr>
          <w:lang w:val="en-US" w:eastAsia="en-GB"/>
        </w:rPr>
        <w:t>Organisation</w:t>
      </w:r>
      <w:r w:rsidR="00BD1259">
        <w:rPr>
          <w:lang w:val="en-US" w:eastAsia="en-GB"/>
        </w:rPr>
        <w:t xml:space="preserve"> must complete </w:t>
      </w:r>
      <w:r w:rsidR="006A6B16">
        <w:rPr>
          <w:lang w:val="en-US" w:eastAsia="en-GB"/>
        </w:rPr>
        <w:t xml:space="preserve">the </w:t>
      </w:r>
      <w:r w:rsidR="000341F8">
        <w:rPr>
          <w:lang w:val="en-US" w:eastAsia="en-GB"/>
        </w:rPr>
        <w:t>DCA</w:t>
      </w:r>
      <w:r w:rsidR="00BD1259">
        <w:rPr>
          <w:lang w:val="en-US" w:eastAsia="en-GB"/>
        </w:rPr>
        <w:t xml:space="preserve"> registration and</w:t>
      </w:r>
      <w:r w:rsidR="006A6B16">
        <w:rPr>
          <w:lang w:val="en-US" w:eastAsia="en-GB"/>
        </w:rPr>
        <w:t xml:space="preserve"> the </w:t>
      </w:r>
      <w:r w:rsidR="005D0F49">
        <w:rPr>
          <w:lang w:val="en-US" w:eastAsia="en-GB"/>
        </w:rPr>
        <w:t>DIP S</w:t>
      </w:r>
      <w:r w:rsidR="006A6B16">
        <w:rPr>
          <w:lang w:val="en-US" w:eastAsia="en-GB"/>
        </w:rPr>
        <w:t xml:space="preserve">ervice </w:t>
      </w:r>
      <w:r w:rsidR="005D0F49">
        <w:rPr>
          <w:lang w:val="en-US" w:eastAsia="en-GB"/>
        </w:rPr>
        <w:t>U</w:t>
      </w:r>
      <w:r w:rsidR="006A6B16">
        <w:rPr>
          <w:lang w:val="en-US" w:eastAsia="en-GB"/>
        </w:rPr>
        <w:t xml:space="preserve">ser </w:t>
      </w:r>
      <w:r w:rsidR="005D0F49">
        <w:rPr>
          <w:lang w:val="en-US" w:eastAsia="en-GB"/>
        </w:rPr>
        <w:t>O</w:t>
      </w:r>
      <w:r w:rsidR="006A6B16">
        <w:rPr>
          <w:lang w:val="en-US" w:eastAsia="en-GB"/>
        </w:rPr>
        <w:t xml:space="preserve">rganisation must be </w:t>
      </w:r>
      <w:r w:rsidR="00BD1259">
        <w:rPr>
          <w:lang w:val="en-US" w:eastAsia="en-GB"/>
        </w:rPr>
        <w:t>s</w:t>
      </w:r>
      <w:r w:rsidR="000341F8">
        <w:rPr>
          <w:lang w:val="en-US" w:eastAsia="en-GB"/>
        </w:rPr>
        <w:t>uccessfully vetted by the DCA</w:t>
      </w:r>
      <w:r w:rsidR="00BD1259">
        <w:rPr>
          <w:lang w:val="en-US" w:eastAsia="en-GB"/>
        </w:rPr>
        <w:t xml:space="preserve"> to confirm authenticity. </w:t>
      </w:r>
      <w:r w:rsidR="005D0F49" w:rsidRPr="00B60672">
        <w:rPr>
          <w:lang w:val="en-US" w:eastAsia="en-GB"/>
        </w:rPr>
        <w:t xml:space="preserve">See section </w:t>
      </w:r>
      <w:r w:rsidR="005D0F49" w:rsidRPr="00B60672">
        <w:rPr>
          <w:lang w:val="en-US" w:eastAsia="en-GB"/>
        </w:rPr>
        <w:fldChar w:fldCharType="begin"/>
      </w:r>
      <w:r w:rsidR="005D0F49" w:rsidRPr="00B60672">
        <w:rPr>
          <w:lang w:val="en-US" w:eastAsia="en-GB"/>
        </w:rPr>
        <w:instrText xml:space="preserve"> REF _Ref138058036 \r \h </w:instrText>
      </w:r>
      <w:r w:rsidR="005D0F49">
        <w:rPr>
          <w:lang w:val="en-US" w:eastAsia="en-GB"/>
        </w:rPr>
        <w:instrText xml:space="preserve"> \* MERGEFORMAT </w:instrText>
      </w:r>
      <w:r w:rsidR="005D0F49" w:rsidRPr="00B60672">
        <w:rPr>
          <w:lang w:val="en-US" w:eastAsia="en-GB"/>
        </w:rPr>
      </w:r>
      <w:r w:rsidR="005D0F49" w:rsidRPr="00B60672">
        <w:rPr>
          <w:lang w:val="en-US" w:eastAsia="en-GB"/>
        </w:rPr>
        <w:fldChar w:fldCharType="separate"/>
      </w:r>
      <w:r w:rsidR="00FB71F7">
        <w:rPr>
          <w:lang w:val="en-US" w:eastAsia="en-GB"/>
        </w:rPr>
        <w:t>12.1</w:t>
      </w:r>
      <w:r w:rsidR="005D0F49" w:rsidRPr="00B60672">
        <w:rPr>
          <w:lang w:val="en-US" w:eastAsia="en-GB"/>
        </w:rPr>
        <w:fldChar w:fldCharType="end"/>
      </w:r>
      <w:r w:rsidR="005D0F49" w:rsidRPr="00B60672">
        <w:rPr>
          <w:lang w:val="en-US" w:eastAsia="en-GB"/>
        </w:rPr>
        <w:t xml:space="preserve"> </w:t>
      </w:r>
      <w:r w:rsidR="005D0F49">
        <w:rPr>
          <w:lang w:val="en-US" w:eastAsia="en-GB"/>
        </w:rPr>
        <w:t xml:space="preserve"> for further information.</w:t>
      </w:r>
    </w:p>
    <w:p w14:paraId="7A268895" w14:textId="026319A1" w:rsidR="00DB0330" w:rsidRDefault="00DB0330" w:rsidP="00BD1259">
      <w:pPr>
        <w:pStyle w:val="MHHSBody"/>
        <w:rPr>
          <w:lang w:val="en-US" w:eastAsia="en-GB"/>
        </w:rPr>
      </w:pPr>
    </w:p>
    <w:p w14:paraId="55AFA4D5" w14:textId="15C0AA18" w:rsidR="00DB0330" w:rsidRDefault="00FB55F2" w:rsidP="00DB0330">
      <w:pPr>
        <w:pStyle w:val="Heading4"/>
        <w:rPr>
          <w:lang w:val="en-US" w:eastAsia="en-GB"/>
        </w:rPr>
      </w:pPr>
      <w:r>
        <w:rPr>
          <w:lang w:val="en-US" w:eastAsia="en-GB"/>
        </w:rPr>
        <w:t xml:space="preserve">DNS </w:t>
      </w:r>
      <w:r w:rsidR="00DB0330">
        <w:rPr>
          <w:lang w:val="en-US" w:eastAsia="en-GB"/>
        </w:rPr>
        <w:t>Domain creation/verification</w:t>
      </w:r>
    </w:p>
    <w:p w14:paraId="2A2914A1" w14:textId="19913B0A" w:rsidR="005D0F49" w:rsidRPr="00B60672" w:rsidRDefault="00DB0330" w:rsidP="005D0F49">
      <w:pPr>
        <w:pStyle w:val="MHHSBody"/>
        <w:rPr>
          <w:lang w:val="en-US" w:eastAsia="en-GB"/>
        </w:rPr>
      </w:pPr>
      <w:r>
        <w:rPr>
          <w:lang w:val="en-US" w:eastAsia="en-GB"/>
        </w:rPr>
        <w:t xml:space="preserve">A prerequisite to requesting a certificate is to create and validate the DIP users Organisations DNS domain </w:t>
      </w:r>
      <w:r w:rsidR="005D0F49">
        <w:rPr>
          <w:lang w:val="en-US" w:eastAsia="en-GB"/>
        </w:rPr>
        <w:t>with the DCA</w:t>
      </w:r>
      <w:r>
        <w:rPr>
          <w:lang w:val="en-US" w:eastAsia="en-GB"/>
        </w:rPr>
        <w:t xml:space="preserve">, a DIP Service User who has been granted the role of SRO, ARO or TC can register the </w:t>
      </w:r>
      <w:r w:rsidR="005D0F49">
        <w:rPr>
          <w:lang w:val="en-US" w:eastAsia="en-GB"/>
        </w:rPr>
        <w:t xml:space="preserve">DIP User </w:t>
      </w:r>
      <w:r>
        <w:rPr>
          <w:lang w:val="en-US" w:eastAsia="en-GB"/>
        </w:rPr>
        <w:t xml:space="preserve">Organisation </w:t>
      </w:r>
      <w:r w:rsidR="005D0F49">
        <w:rPr>
          <w:lang w:val="en-US" w:eastAsia="en-GB"/>
        </w:rPr>
        <w:t xml:space="preserve">DNS </w:t>
      </w:r>
      <w:r>
        <w:rPr>
          <w:lang w:val="en-US" w:eastAsia="en-GB"/>
        </w:rPr>
        <w:t>domain</w:t>
      </w:r>
      <w:r w:rsidR="005D0F49">
        <w:rPr>
          <w:lang w:val="en-US" w:eastAsia="en-GB"/>
        </w:rPr>
        <w:t xml:space="preserve"> in the DIP Portal</w:t>
      </w:r>
      <w:r>
        <w:rPr>
          <w:lang w:val="en-US" w:eastAsia="en-GB"/>
        </w:rPr>
        <w:t>.</w:t>
      </w:r>
      <w:r w:rsidR="005D0F49" w:rsidRPr="005D0F49">
        <w:rPr>
          <w:lang w:val="en-US" w:eastAsia="en-GB"/>
        </w:rPr>
        <w:t xml:space="preserve"> </w:t>
      </w:r>
      <w:r w:rsidR="005D0F49" w:rsidRPr="00B60672">
        <w:rPr>
          <w:lang w:val="en-US" w:eastAsia="en-GB"/>
        </w:rPr>
        <w:t xml:space="preserve">See section </w:t>
      </w:r>
      <w:r w:rsidR="005D0F49">
        <w:rPr>
          <w:lang w:val="en-US" w:eastAsia="en-GB"/>
        </w:rPr>
        <w:fldChar w:fldCharType="begin"/>
      </w:r>
      <w:r w:rsidR="005D0F49">
        <w:rPr>
          <w:lang w:val="en-US" w:eastAsia="en-GB"/>
        </w:rPr>
        <w:instrText xml:space="preserve"> REF _Ref138058653 \r \h </w:instrText>
      </w:r>
      <w:r w:rsidR="005D0F49">
        <w:rPr>
          <w:lang w:val="en-US" w:eastAsia="en-GB"/>
        </w:rPr>
      </w:r>
      <w:r w:rsidR="005D0F49">
        <w:rPr>
          <w:lang w:val="en-US" w:eastAsia="en-GB"/>
        </w:rPr>
        <w:fldChar w:fldCharType="separate"/>
      </w:r>
      <w:r w:rsidR="00FB71F7">
        <w:rPr>
          <w:lang w:val="en-US" w:eastAsia="en-GB"/>
        </w:rPr>
        <w:t>12.1.2</w:t>
      </w:r>
      <w:r w:rsidR="005D0F49">
        <w:rPr>
          <w:lang w:val="en-US" w:eastAsia="en-GB"/>
        </w:rPr>
        <w:fldChar w:fldCharType="end"/>
      </w:r>
      <w:r w:rsidR="005D0F49">
        <w:rPr>
          <w:lang w:val="en-US" w:eastAsia="en-GB"/>
        </w:rPr>
        <w:t xml:space="preserve"> for further information.</w:t>
      </w:r>
    </w:p>
    <w:p w14:paraId="6065A3CC" w14:textId="383A23CE" w:rsidR="005D0F49" w:rsidRDefault="005D0F49" w:rsidP="00DB0330">
      <w:pPr>
        <w:pStyle w:val="MHHSBody"/>
        <w:rPr>
          <w:lang w:val="en-US" w:eastAsia="en-GB"/>
        </w:rPr>
      </w:pPr>
    </w:p>
    <w:p w14:paraId="7F5459B1" w14:textId="5F0533F1" w:rsidR="006A6B16" w:rsidRDefault="006A6B16" w:rsidP="006A6B16">
      <w:pPr>
        <w:pStyle w:val="MHHSBody"/>
        <w:rPr>
          <w:b/>
          <w:lang w:val="en-US" w:eastAsia="en-GB"/>
        </w:rPr>
      </w:pPr>
      <w:r>
        <w:rPr>
          <w:lang w:val="en-US" w:eastAsia="en-GB"/>
        </w:rPr>
        <w:t xml:space="preserve">Full details of the Public Key Infrastructure requirements </w:t>
      </w:r>
      <w:r w:rsidR="00F50595">
        <w:rPr>
          <w:lang w:val="en-US" w:eastAsia="en-GB"/>
        </w:rPr>
        <w:t xml:space="preserve">can be found in section </w:t>
      </w:r>
      <w:r w:rsidR="00F50595">
        <w:rPr>
          <w:lang w:val="en-US" w:eastAsia="en-GB"/>
        </w:rPr>
        <w:fldChar w:fldCharType="begin"/>
      </w:r>
      <w:r w:rsidR="00F50595">
        <w:rPr>
          <w:lang w:val="en-US" w:eastAsia="en-GB"/>
        </w:rPr>
        <w:instrText xml:space="preserve"> REF _Ref133904570 \r \h </w:instrText>
      </w:r>
      <w:r w:rsidR="00F50595">
        <w:rPr>
          <w:lang w:val="en-US" w:eastAsia="en-GB"/>
        </w:rPr>
      </w:r>
      <w:r w:rsidR="00F50595">
        <w:rPr>
          <w:lang w:val="en-US" w:eastAsia="en-GB"/>
        </w:rPr>
        <w:fldChar w:fldCharType="separate"/>
      </w:r>
      <w:r w:rsidR="00FB71F7">
        <w:rPr>
          <w:lang w:val="en-US" w:eastAsia="en-GB"/>
        </w:rPr>
        <w:t>3</w:t>
      </w:r>
      <w:r w:rsidR="00F50595">
        <w:rPr>
          <w:lang w:val="en-US" w:eastAsia="en-GB"/>
        </w:rPr>
        <w:fldChar w:fldCharType="end"/>
      </w:r>
      <w:r>
        <w:rPr>
          <w:lang w:val="en-US" w:eastAsia="en-GB"/>
        </w:rPr>
        <w:t xml:space="preserve"> of this code of connection document and in the </w:t>
      </w:r>
      <w:r w:rsidRPr="00BE10AD">
        <w:rPr>
          <w:b/>
          <w:lang w:val="en-US" w:eastAsia="en-GB"/>
        </w:rPr>
        <w:t xml:space="preserve">[4] </w:t>
      </w:r>
      <w:r w:rsidR="00F50595" w:rsidRPr="00BE10AD">
        <w:rPr>
          <w:b/>
          <w:lang w:val="en-US" w:eastAsia="en-GB"/>
        </w:rPr>
        <w:t xml:space="preserve">MHHS </w:t>
      </w:r>
      <w:r w:rsidR="008F1FC4" w:rsidRPr="00BE10AD">
        <w:rPr>
          <w:b/>
          <w:lang w:val="en-US" w:eastAsia="en-GB"/>
        </w:rPr>
        <w:t>DEL1210</w:t>
      </w:r>
      <w:r w:rsidR="009259CC">
        <w:rPr>
          <w:b/>
          <w:lang w:val="en-US" w:eastAsia="en-GB"/>
        </w:rPr>
        <w:t xml:space="preserve"> – </w:t>
      </w:r>
      <w:r w:rsidRPr="009259CC">
        <w:rPr>
          <w:b/>
          <w:lang w:val="en-US" w:eastAsia="en-GB"/>
        </w:rPr>
        <w:t>PKI Policy</w:t>
      </w:r>
      <w:r w:rsidRPr="006A6B16">
        <w:rPr>
          <w:b/>
          <w:lang w:val="en-US" w:eastAsia="en-GB"/>
        </w:rPr>
        <w:t>.</w:t>
      </w:r>
    </w:p>
    <w:p w14:paraId="20DE314A" w14:textId="2A5BB7A6" w:rsidR="00AE1B55" w:rsidRDefault="00AE1B55" w:rsidP="006A6B16">
      <w:pPr>
        <w:pStyle w:val="MHHSBody"/>
        <w:rPr>
          <w:b/>
          <w:lang w:val="en-US" w:eastAsia="en-GB"/>
        </w:rPr>
      </w:pPr>
    </w:p>
    <w:p w14:paraId="6C82978D" w14:textId="60B4689E" w:rsidR="00867D33" w:rsidRPr="006F23DF" w:rsidRDefault="00867D33" w:rsidP="006C545B">
      <w:pPr>
        <w:pStyle w:val="Heading2"/>
      </w:pPr>
      <w:bookmarkStart w:id="148" w:name="_Toc138060033"/>
      <w:bookmarkStart w:id="149" w:name="_Toc138060034"/>
      <w:bookmarkStart w:id="150" w:name="_Toc138060036"/>
      <w:bookmarkStart w:id="151" w:name="_Toc138060037"/>
      <w:bookmarkStart w:id="152" w:name="_Toc138060038"/>
      <w:bookmarkStart w:id="153" w:name="_Toc138060039"/>
      <w:bookmarkStart w:id="154" w:name="_Toc138060048"/>
      <w:bookmarkStart w:id="155" w:name="_Toc138060049"/>
      <w:bookmarkStart w:id="156" w:name="_Toc138060050"/>
      <w:bookmarkStart w:id="157" w:name="_Toc138060051"/>
      <w:bookmarkStart w:id="158" w:name="_Toc138060052"/>
      <w:bookmarkStart w:id="159" w:name="_Toc138060056"/>
      <w:bookmarkStart w:id="160" w:name="_Toc138060057"/>
      <w:bookmarkStart w:id="161" w:name="_Toc138060058"/>
      <w:bookmarkStart w:id="162" w:name="_Toc138060060"/>
      <w:bookmarkStart w:id="163" w:name="_Toc13926151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6F23DF">
        <w:t>What DIP</w:t>
      </w:r>
      <w:r>
        <w:t xml:space="preserve"> </w:t>
      </w:r>
      <w:r w:rsidRPr="006F23DF">
        <w:t>Certificates Do I need?</w:t>
      </w:r>
      <w:bookmarkEnd w:id="163"/>
      <w:r w:rsidR="00E236B1">
        <w:t xml:space="preserve"> </w:t>
      </w:r>
    </w:p>
    <w:p w14:paraId="6A64A5E4" w14:textId="29477462" w:rsidR="00586CCC" w:rsidRDefault="00586CCC" w:rsidP="00586CCC">
      <w:pPr>
        <w:pStyle w:val="MHHSBody"/>
      </w:pPr>
      <w:r>
        <w:t>DIP service Users will generally have two sets of certificates: one for non-Production environments and one for Production. Where Market Participants utilise the services of DIP Connection Providers then the responsibility of the management of the certificates is split: the Market Participant owns the certificate required for digital signing and will need to authorise the DIP connection provider to use this certificate on their behalf and the DIP connection Provider will need their own digital certificate for securing the mTLS connection</w:t>
      </w:r>
    </w:p>
    <w:tbl>
      <w:tblPr>
        <w:tblStyle w:val="Netcompany"/>
        <w:tblW w:w="5000" w:type="pct"/>
        <w:tblBorders>
          <w:top w:val="single" w:sz="4" w:space="0" w:color="auto"/>
          <w:bottom w:val="single" w:sz="4" w:space="0" w:color="auto"/>
          <w:insideH w:val="single" w:sz="4" w:space="0" w:color="auto"/>
        </w:tblBorders>
        <w:tblLook w:val="0420" w:firstRow="1" w:lastRow="0" w:firstColumn="0" w:lastColumn="0" w:noHBand="0" w:noVBand="1"/>
      </w:tblPr>
      <w:tblGrid>
        <w:gridCol w:w="1735"/>
        <w:gridCol w:w="1580"/>
        <w:gridCol w:w="1738"/>
        <w:gridCol w:w="5483"/>
      </w:tblGrid>
      <w:tr w:rsidR="00867D33" w:rsidRPr="006F23DF" w14:paraId="2394F29E" w14:textId="77777777" w:rsidTr="00A562F9">
        <w:trPr>
          <w:cnfStyle w:val="100000000000" w:firstRow="1" w:lastRow="0" w:firstColumn="0" w:lastColumn="0" w:oddVBand="0" w:evenVBand="0" w:oddHBand="0" w:evenHBand="0" w:firstRowFirstColumn="0" w:firstRowLastColumn="0" w:lastRowFirstColumn="0" w:lastRowLastColumn="0"/>
          <w:trHeight w:val="340"/>
          <w:tblHeader/>
        </w:trPr>
        <w:tc>
          <w:tcPr>
            <w:tcW w:w="823" w:type="pct"/>
          </w:tcPr>
          <w:p w14:paraId="49DD50D5" w14:textId="77777777" w:rsidR="00867D33" w:rsidRPr="006F23DF" w:rsidRDefault="00867D33" w:rsidP="00597456">
            <w:pPr>
              <w:pStyle w:val="TableHeaderNC"/>
              <w:rPr>
                <w:rFonts w:ascii="Arial" w:hAnsi="Arial" w:cs="Arial"/>
                <w:b/>
                <w:sz w:val="22"/>
                <w:szCs w:val="22"/>
              </w:rPr>
            </w:pPr>
            <w:r w:rsidRPr="006F23DF">
              <w:rPr>
                <w:rFonts w:ascii="Arial" w:hAnsi="Arial" w:cs="Arial"/>
                <w:b/>
                <w:sz w:val="22"/>
                <w:szCs w:val="22"/>
              </w:rPr>
              <w:t>Party</w:t>
            </w:r>
          </w:p>
        </w:tc>
        <w:tc>
          <w:tcPr>
            <w:tcW w:w="750" w:type="pct"/>
          </w:tcPr>
          <w:p w14:paraId="4A72C841"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TLS Certificate</w:t>
            </w:r>
          </w:p>
        </w:tc>
        <w:tc>
          <w:tcPr>
            <w:tcW w:w="825" w:type="pct"/>
          </w:tcPr>
          <w:p w14:paraId="30794D64" w14:textId="77777777" w:rsidR="00867D33" w:rsidRPr="006F23DF" w:rsidRDefault="00867D33" w:rsidP="00597456">
            <w:pPr>
              <w:pStyle w:val="TableHeaderNC"/>
              <w:rPr>
                <w:rFonts w:ascii="Arial" w:hAnsi="Arial" w:cs="Arial"/>
                <w:b/>
                <w:bCs w:val="0"/>
                <w:sz w:val="22"/>
                <w:szCs w:val="22"/>
              </w:rPr>
            </w:pPr>
            <w:r w:rsidRPr="006F23DF">
              <w:rPr>
                <w:rFonts w:ascii="Arial" w:hAnsi="Arial" w:cs="Arial"/>
                <w:b/>
                <w:bCs w:val="0"/>
                <w:sz w:val="22"/>
                <w:szCs w:val="22"/>
              </w:rPr>
              <w:t>Digital Signature Certificate</w:t>
            </w:r>
          </w:p>
        </w:tc>
        <w:tc>
          <w:tcPr>
            <w:tcW w:w="2602" w:type="pct"/>
          </w:tcPr>
          <w:p w14:paraId="389ABEC2"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Notes</w:t>
            </w:r>
          </w:p>
        </w:tc>
      </w:tr>
      <w:tr w:rsidR="00867D33" w:rsidRPr="006F23DF" w14:paraId="15DAD1B2" w14:textId="77777777" w:rsidTr="00A562F9">
        <w:trPr>
          <w:trHeight w:val="340"/>
        </w:trPr>
        <w:tc>
          <w:tcPr>
            <w:tcW w:w="823" w:type="pct"/>
            <w:vAlign w:val="top"/>
          </w:tcPr>
          <w:p w14:paraId="242C5E95" w14:textId="2B4B86A8" w:rsidR="00867D33" w:rsidRPr="00886E67" w:rsidRDefault="003414FA" w:rsidP="00A562F9">
            <w:pPr>
              <w:pStyle w:val="TableDetailNC"/>
              <w:rPr>
                <w:rFonts w:ascii="Arial" w:hAnsi="Arial" w:cs="Arial"/>
                <w:b/>
                <w:bCs/>
                <w:sz w:val="20"/>
              </w:rPr>
            </w:pPr>
            <w:r>
              <w:rPr>
                <w:rFonts w:ascii="Arial" w:hAnsi="Arial" w:cs="Arial"/>
                <w:b/>
                <w:bCs/>
                <w:sz w:val="20"/>
              </w:rPr>
              <w:t>Market Participant (active</w:t>
            </w:r>
            <w:r w:rsidR="00A562F9">
              <w:rPr>
                <w:rFonts w:ascii="Arial" w:hAnsi="Arial" w:cs="Arial"/>
                <w:b/>
                <w:bCs/>
                <w:sz w:val="20"/>
              </w:rPr>
              <w:t>)</w:t>
            </w:r>
            <w:r w:rsidR="000341F8">
              <w:rPr>
                <w:rFonts w:ascii="Arial" w:hAnsi="Arial" w:cs="Arial"/>
                <w:b/>
                <w:bCs/>
                <w:sz w:val="20"/>
              </w:rPr>
              <w:t xml:space="preserve"> </w:t>
            </w:r>
          </w:p>
        </w:tc>
        <w:tc>
          <w:tcPr>
            <w:tcW w:w="750" w:type="pct"/>
            <w:vAlign w:val="top"/>
          </w:tcPr>
          <w:p w14:paraId="55354308" w14:textId="77777777" w:rsidR="00867D33" w:rsidRPr="00886E67" w:rsidRDefault="00867D33" w:rsidP="00597456">
            <w:pPr>
              <w:pStyle w:val="TableDetailNC"/>
              <w:jc w:val="both"/>
              <w:rPr>
                <w:rFonts w:ascii="Arial" w:hAnsi="Arial" w:cs="Arial"/>
                <w:sz w:val="20"/>
              </w:rPr>
            </w:pPr>
            <w:r w:rsidRPr="00886E67">
              <w:rPr>
                <w:rFonts w:ascii="Arial" w:hAnsi="Arial" w:cs="Arial"/>
                <w:sz w:val="20"/>
              </w:rPr>
              <w:t>Yes</w:t>
            </w:r>
          </w:p>
        </w:tc>
        <w:tc>
          <w:tcPr>
            <w:tcW w:w="825" w:type="pct"/>
            <w:vAlign w:val="top"/>
          </w:tcPr>
          <w:p w14:paraId="77597FFD" w14:textId="57659626" w:rsidR="00867D33" w:rsidRPr="00886E67" w:rsidRDefault="000341F8" w:rsidP="00597456">
            <w:pPr>
              <w:pStyle w:val="TableDetailNC"/>
              <w:jc w:val="both"/>
              <w:rPr>
                <w:rFonts w:ascii="Arial" w:hAnsi="Arial" w:cs="Arial"/>
                <w:sz w:val="20"/>
              </w:rPr>
            </w:pPr>
            <w:r>
              <w:rPr>
                <w:rFonts w:ascii="Arial" w:hAnsi="Arial" w:cs="Arial"/>
                <w:sz w:val="20"/>
              </w:rPr>
              <w:t>Yes</w:t>
            </w:r>
          </w:p>
        </w:tc>
        <w:tc>
          <w:tcPr>
            <w:tcW w:w="2602" w:type="pct"/>
          </w:tcPr>
          <w:p w14:paraId="3F90174E" w14:textId="51C7B6A6" w:rsidR="00867D33" w:rsidRPr="00AF117C" w:rsidRDefault="00867D33">
            <w:pPr>
              <w:pStyle w:val="ElexonBody"/>
              <w:rPr>
                <w:rFonts w:asciiTheme="minorHAnsi" w:hAnsiTheme="minorHAnsi" w:cstheme="minorHAnsi"/>
              </w:rPr>
            </w:pPr>
            <w:r w:rsidRPr="00AF117C">
              <w:rPr>
                <w:rFonts w:asciiTheme="minorHAnsi" w:hAnsiTheme="minorHAnsi" w:cstheme="minorHAnsi"/>
              </w:rPr>
              <w:t>The DIP Digital Signature Certificate is made available to allow Parties to verify signed messages from the DIP.</w:t>
            </w:r>
            <w:r w:rsidR="003414FA">
              <w:rPr>
                <w:rFonts w:asciiTheme="minorHAnsi" w:hAnsiTheme="minorHAnsi" w:cstheme="minorHAnsi"/>
              </w:rPr>
              <w:t xml:space="preserve"> </w:t>
            </w:r>
            <w:r w:rsidR="00CF48BB">
              <w:rPr>
                <w:rFonts w:asciiTheme="minorHAnsi" w:hAnsiTheme="minorHAnsi" w:cstheme="minorHAnsi"/>
              </w:rPr>
              <w:t xml:space="preserve">A certificate authorised for both mTLS and digital signing can be used or separate certificates for mTLS and digital </w:t>
            </w:r>
            <w:r w:rsidR="00D6110F">
              <w:rPr>
                <w:rFonts w:asciiTheme="minorHAnsi" w:hAnsiTheme="minorHAnsi" w:cstheme="minorHAnsi"/>
              </w:rPr>
              <w:t>signing</w:t>
            </w:r>
            <w:r w:rsidR="00CF48BB">
              <w:rPr>
                <w:rFonts w:asciiTheme="minorHAnsi" w:hAnsiTheme="minorHAnsi" w:cstheme="minorHAnsi"/>
              </w:rPr>
              <w:t xml:space="preserve"> can be requested.</w:t>
            </w:r>
          </w:p>
        </w:tc>
      </w:tr>
      <w:tr w:rsidR="003414FA" w:rsidRPr="006F23DF" w14:paraId="4AA03DD0" w14:textId="77777777" w:rsidTr="00A562F9">
        <w:trPr>
          <w:trHeight w:val="340"/>
        </w:trPr>
        <w:tc>
          <w:tcPr>
            <w:tcW w:w="823" w:type="pct"/>
            <w:vAlign w:val="top"/>
          </w:tcPr>
          <w:p w14:paraId="26EE4096" w14:textId="57EFB0C4" w:rsidR="003414FA" w:rsidRPr="00886E67" w:rsidRDefault="003414FA" w:rsidP="003414FA">
            <w:pPr>
              <w:pStyle w:val="TableDetailNC"/>
              <w:rPr>
                <w:rFonts w:ascii="Arial" w:hAnsi="Arial" w:cs="Arial"/>
                <w:b/>
                <w:bCs/>
                <w:sz w:val="20"/>
              </w:rPr>
            </w:pPr>
            <w:r>
              <w:rPr>
                <w:rFonts w:ascii="Arial" w:hAnsi="Arial" w:cs="Arial"/>
                <w:b/>
                <w:bCs/>
                <w:sz w:val="20"/>
              </w:rPr>
              <w:t>Market Participant (non-active)</w:t>
            </w:r>
          </w:p>
        </w:tc>
        <w:tc>
          <w:tcPr>
            <w:tcW w:w="750" w:type="pct"/>
            <w:vAlign w:val="top"/>
          </w:tcPr>
          <w:p w14:paraId="1D30728A" w14:textId="2AEFA30D" w:rsidR="003414FA" w:rsidRPr="00886E67" w:rsidRDefault="003414FA" w:rsidP="003414FA">
            <w:pPr>
              <w:pStyle w:val="TableDetailNC"/>
              <w:jc w:val="both"/>
              <w:rPr>
                <w:rFonts w:ascii="Arial" w:hAnsi="Arial" w:cs="Arial"/>
                <w:sz w:val="20"/>
              </w:rPr>
            </w:pPr>
            <w:r w:rsidRPr="00886E67">
              <w:rPr>
                <w:rFonts w:ascii="Arial" w:hAnsi="Arial" w:cs="Arial"/>
                <w:sz w:val="20"/>
              </w:rPr>
              <w:t>No</w:t>
            </w:r>
          </w:p>
        </w:tc>
        <w:tc>
          <w:tcPr>
            <w:tcW w:w="825" w:type="pct"/>
            <w:vAlign w:val="top"/>
          </w:tcPr>
          <w:p w14:paraId="66A6ECE0" w14:textId="464EFBD8" w:rsidR="003414FA" w:rsidRPr="00886E67" w:rsidRDefault="003414FA" w:rsidP="003414FA">
            <w:pPr>
              <w:pStyle w:val="TableDetailNC"/>
              <w:jc w:val="both"/>
              <w:rPr>
                <w:rFonts w:ascii="Arial" w:hAnsi="Arial" w:cs="Arial"/>
                <w:sz w:val="20"/>
              </w:rPr>
            </w:pPr>
            <w:r w:rsidRPr="00886E67">
              <w:rPr>
                <w:rFonts w:ascii="Arial" w:hAnsi="Arial" w:cs="Arial"/>
                <w:sz w:val="20"/>
              </w:rPr>
              <w:t>Yes – see notes</w:t>
            </w:r>
          </w:p>
        </w:tc>
        <w:tc>
          <w:tcPr>
            <w:tcW w:w="2602" w:type="pct"/>
          </w:tcPr>
          <w:p w14:paraId="2CDA37ED" w14:textId="5223B8AC" w:rsidR="003414FA" w:rsidRPr="00495273" w:rsidRDefault="003414FA" w:rsidP="003414FA">
            <w:pPr>
              <w:pStyle w:val="ElexonBody"/>
              <w:rPr>
                <w:rFonts w:asciiTheme="minorHAnsi" w:hAnsiTheme="minorHAnsi" w:cstheme="minorHAnsi"/>
              </w:rPr>
            </w:pPr>
            <w:r w:rsidRPr="00A562F9">
              <w:rPr>
                <w:rFonts w:asciiTheme="minorHAnsi" w:hAnsiTheme="minorHAnsi" w:cstheme="minorHAnsi"/>
              </w:rPr>
              <w:t>These parties do not themselves connect to the DIP instead a DCP acts on their behalf. The</w:t>
            </w:r>
            <w:r w:rsidR="00D11CDF" w:rsidRPr="00A562F9">
              <w:rPr>
                <w:rFonts w:asciiTheme="minorHAnsi" w:hAnsiTheme="minorHAnsi" w:cstheme="minorHAnsi"/>
              </w:rPr>
              <w:t>y give authority to DCPs to sign messages using their organisational certificates.</w:t>
            </w:r>
            <w:r w:rsidR="00D11CDF" w:rsidRPr="00D11CDF">
              <w:rPr>
                <w:rFonts w:cstheme="minorHAnsi"/>
              </w:rPr>
              <w:t xml:space="preserve">  </w:t>
            </w:r>
          </w:p>
        </w:tc>
      </w:tr>
      <w:tr w:rsidR="003414FA" w:rsidRPr="006F23DF" w14:paraId="13B8B15B" w14:textId="77777777" w:rsidTr="00236A50">
        <w:trPr>
          <w:trHeight w:val="1643"/>
        </w:trPr>
        <w:tc>
          <w:tcPr>
            <w:tcW w:w="823" w:type="pct"/>
            <w:vAlign w:val="top"/>
          </w:tcPr>
          <w:p w14:paraId="06AB62A6" w14:textId="77777777" w:rsidR="003414FA" w:rsidRPr="00886E67" w:rsidRDefault="003414FA" w:rsidP="003414FA">
            <w:pPr>
              <w:pStyle w:val="TableDetailNC"/>
              <w:rPr>
                <w:rFonts w:ascii="Arial" w:hAnsi="Arial" w:cs="Arial"/>
                <w:b/>
                <w:bCs/>
                <w:sz w:val="20"/>
              </w:rPr>
            </w:pPr>
            <w:r w:rsidRPr="00886E67">
              <w:rPr>
                <w:rFonts w:ascii="Arial" w:hAnsi="Arial" w:cs="Arial"/>
                <w:b/>
                <w:bCs/>
                <w:sz w:val="20"/>
              </w:rPr>
              <w:t>DIP Connection Provider</w:t>
            </w:r>
            <w:r w:rsidRPr="00886E67">
              <w:rPr>
                <w:rStyle w:val="FootnoteReference"/>
                <w:rFonts w:ascii="Arial" w:hAnsi="Arial" w:cs="Arial"/>
                <w:b/>
                <w:bCs/>
                <w:sz w:val="20"/>
              </w:rPr>
              <w:footnoteReference w:id="7"/>
            </w:r>
          </w:p>
        </w:tc>
        <w:tc>
          <w:tcPr>
            <w:tcW w:w="750" w:type="pct"/>
            <w:vAlign w:val="top"/>
          </w:tcPr>
          <w:p w14:paraId="77F42AA1"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Yes</w:t>
            </w:r>
          </w:p>
        </w:tc>
        <w:tc>
          <w:tcPr>
            <w:tcW w:w="825" w:type="pct"/>
            <w:vAlign w:val="top"/>
          </w:tcPr>
          <w:p w14:paraId="6D1468C2"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No – see notes</w:t>
            </w:r>
          </w:p>
        </w:tc>
        <w:tc>
          <w:tcPr>
            <w:tcW w:w="2602" w:type="pct"/>
          </w:tcPr>
          <w:p w14:paraId="4303C77F" w14:textId="7B3C8718" w:rsidR="003414FA" w:rsidRDefault="003414FA" w:rsidP="003414FA">
            <w:pPr>
              <w:pStyle w:val="ElexonBody"/>
              <w:rPr>
                <w:rFonts w:asciiTheme="minorHAnsi" w:hAnsiTheme="minorHAnsi" w:cstheme="minorHAnsi"/>
              </w:rPr>
            </w:pPr>
            <w:r w:rsidRPr="00AF117C">
              <w:rPr>
                <w:rFonts w:asciiTheme="minorHAnsi" w:hAnsiTheme="minorHAnsi" w:cstheme="minorHAnsi"/>
              </w:rPr>
              <w:t xml:space="preserve">DIP Connection providers supporting multiple clients need only a single connection between their service and the DIP, secured by their own TLS Certificate. </w:t>
            </w:r>
          </w:p>
          <w:p w14:paraId="5C17B0CF" w14:textId="72DC57E6" w:rsidR="00D11CDF" w:rsidRPr="00AF117C" w:rsidRDefault="00D11CDF" w:rsidP="003414FA">
            <w:pPr>
              <w:pStyle w:val="ElexonBody"/>
              <w:rPr>
                <w:rFonts w:asciiTheme="minorHAnsi" w:hAnsiTheme="minorHAnsi" w:cstheme="minorHAnsi"/>
              </w:rPr>
            </w:pPr>
            <w:r>
              <w:rPr>
                <w:rFonts w:asciiTheme="minorHAnsi" w:hAnsiTheme="minorHAnsi" w:cstheme="minorHAnsi"/>
              </w:rPr>
              <w:t xml:space="preserve">Messages must be signed using </w:t>
            </w:r>
            <w:r w:rsidR="00A562F9">
              <w:rPr>
                <w:rFonts w:asciiTheme="minorHAnsi" w:hAnsiTheme="minorHAnsi" w:cstheme="minorHAnsi"/>
              </w:rPr>
              <w:t>a</w:t>
            </w:r>
            <w:r>
              <w:rPr>
                <w:rFonts w:asciiTheme="minorHAnsi" w:hAnsiTheme="minorHAnsi" w:cstheme="minorHAnsi"/>
              </w:rPr>
              <w:t xml:space="preserve"> certificate</w:t>
            </w:r>
            <w:r w:rsidR="00A562F9">
              <w:rPr>
                <w:rFonts w:asciiTheme="minorHAnsi" w:hAnsiTheme="minorHAnsi" w:cstheme="minorHAnsi"/>
              </w:rPr>
              <w:t xml:space="preserve"> provided by</w:t>
            </w:r>
            <w:r>
              <w:rPr>
                <w:rFonts w:asciiTheme="minorHAnsi" w:hAnsiTheme="minorHAnsi" w:cstheme="minorHAnsi"/>
              </w:rPr>
              <w:t xml:space="preserve"> the DIP Market Participant who they are representing</w:t>
            </w:r>
          </w:p>
          <w:p w14:paraId="03093812" w14:textId="11724F20" w:rsidR="003414FA" w:rsidRPr="00AF117C" w:rsidRDefault="003414FA" w:rsidP="003414FA">
            <w:pPr>
              <w:pStyle w:val="ElexonBody"/>
              <w:rPr>
                <w:rFonts w:asciiTheme="minorHAnsi" w:hAnsiTheme="minorHAnsi" w:cstheme="minorHAnsi"/>
              </w:rPr>
            </w:pPr>
          </w:p>
        </w:tc>
      </w:tr>
    </w:tbl>
    <w:p w14:paraId="3E66AF2D" w14:textId="7AA6D18F" w:rsidR="00867D33" w:rsidRDefault="00246EA0" w:rsidP="00867D33">
      <w:pPr>
        <w:pStyle w:val="Caption"/>
        <w:rPr>
          <w:b/>
          <w:bCs w:val="0"/>
        </w:rPr>
      </w:pPr>
      <w:bookmarkStart w:id="164" w:name="_Ref132711797"/>
      <w:r>
        <w:lastRenderedPageBreak/>
        <w:t xml:space="preserve">Table </w:t>
      </w:r>
      <w:r w:rsidR="00FB71F7">
        <w:fldChar w:fldCharType="begin"/>
      </w:r>
      <w:r w:rsidR="00FB71F7">
        <w:instrText xml:space="preserve"> SEQ Table \* MERGEFORMAT  \* MERGEFORMAT  \* MERGEFORMAT </w:instrText>
      </w:r>
      <w:r w:rsidR="00FB71F7">
        <w:fldChar w:fldCharType="separate"/>
      </w:r>
      <w:r w:rsidR="00FB71F7">
        <w:rPr>
          <w:noProof/>
        </w:rPr>
        <w:t>3</w:t>
      </w:r>
      <w:r w:rsidR="00FB71F7">
        <w:rPr>
          <w:noProof/>
        </w:rPr>
        <w:fldChar w:fldCharType="end"/>
      </w:r>
      <w:r w:rsidR="00FB55F2">
        <w:rPr>
          <w:noProof/>
        </w:rPr>
        <w:t xml:space="preserve"> </w:t>
      </w:r>
      <w:r>
        <w:t xml:space="preserve">- </w:t>
      </w:r>
      <w:r w:rsidR="00867D33">
        <w:t xml:space="preserve">Digital </w:t>
      </w:r>
      <w:r w:rsidR="00867D33" w:rsidRPr="00EA2961">
        <w:t>Certificate Requirements by Party Type</w:t>
      </w:r>
      <w:bookmarkEnd w:id="164"/>
    </w:p>
    <w:p w14:paraId="78093E42" w14:textId="77777777" w:rsidR="00586CCC" w:rsidRPr="00C150E0" w:rsidRDefault="00586CCC" w:rsidP="00586CCC">
      <w:pPr>
        <w:pStyle w:val="MHHSBody"/>
        <w:rPr>
          <w:lang w:val="en-US" w:eastAsia="en-GB"/>
        </w:rPr>
      </w:pPr>
      <w:r>
        <w:rPr>
          <w:lang w:val="en-US" w:eastAsia="en-GB"/>
        </w:rPr>
        <w:t xml:space="preserve">The following section describes how certificates are managed in 3 different scenarios: </w:t>
      </w:r>
    </w:p>
    <w:p w14:paraId="1A53E1BC" w14:textId="280D2560" w:rsidR="00A70A19" w:rsidRPr="00B74D59" w:rsidRDefault="00A70A19" w:rsidP="00B74D59">
      <w:pPr>
        <w:pStyle w:val="MHHSBody"/>
      </w:pPr>
    </w:p>
    <w:p w14:paraId="2D1EAEA1" w14:textId="491B74F1" w:rsidR="00586CCC" w:rsidRPr="00B74D59" w:rsidRDefault="00586CCC" w:rsidP="00B74D59">
      <w:pPr>
        <w:pStyle w:val="MHHSBody"/>
      </w:pPr>
    </w:p>
    <w:p w14:paraId="0987E78D" w14:textId="5B542A03" w:rsidR="009C5C01" w:rsidRDefault="009C5C01" w:rsidP="00B74D59">
      <w:pPr>
        <w:pStyle w:val="MHHSBody"/>
      </w:pPr>
      <w:bookmarkStart w:id="165" w:name="_Ref132960355"/>
      <w:r w:rsidRPr="00B74D59">
        <w:rPr>
          <w:noProof/>
          <w:lang w:eastAsia="en-GB"/>
        </w:rPr>
        <w:drawing>
          <wp:inline distT="0" distB="0" distL="0" distR="0" wp14:anchorId="7811005A" wp14:editId="70C8441C">
            <wp:extent cx="6696710" cy="6159508"/>
            <wp:effectExtent l="0" t="0" r="8890" b="0"/>
            <wp:docPr id="20" name="Picture 20" descr="G:\Design\Solution Architecture\Visio\DIPCerts 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Solution Architecture\Visio\DIPCerts v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710" cy="6159508"/>
                    </a:xfrm>
                    <a:prstGeom prst="rect">
                      <a:avLst/>
                    </a:prstGeom>
                    <a:noFill/>
                    <a:ln>
                      <a:noFill/>
                    </a:ln>
                  </pic:spPr>
                </pic:pic>
              </a:graphicData>
            </a:graphic>
          </wp:inline>
        </w:drawing>
      </w:r>
    </w:p>
    <w:p w14:paraId="402C5DF5" w14:textId="7E35E704" w:rsidR="00A70A19" w:rsidRDefault="00A70A19" w:rsidP="00A70A19">
      <w:pPr>
        <w:pStyle w:val="Caption"/>
        <w:rPr>
          <w:lang w:val="en-US" w:eastAsia="en-GB"/>
        </w:rPr>
      </w:pPr>
      <w:r>
        <w:t xml:space="preserve">Figure </w:t>
      </w:r>
      <w:r>
        <w:fldChar w:fldCharType="begin"/>
      </w:r>
      <w:r>
        <w:instrText xml:space="preserve"> SEQ Figure \* ARABIC </w:instrText>
      </w:r>
      <w:r>
        <w:fldChar w:fldCharType="separate"/>
      </w:r>
      <w:r w:rsidR="00FB71F7">
        <w:rPr>
          <w:noProof/>
        </w:rPr>
        <w:t>8</w:t>
      </w:r>
      <w:r>
        <w:fldChar w:fldCharType="end"/>
      </w:r>
      <w:r>
        <w:t xml:space="preserve"> </w:t>
      </w:r>
      <w:bookmarkStart w:id="166" w:name="_Ref139278476"/>
      <w:r>
        <w:t>– Certificate Management Scenarios</w:t>
      </w:r>
      <w:bookmarkEnd w:id="165"/>
      <w:bookmarkEnd w:id="166"/>
    </w:p>
    <w:p w14:paraId="5A3977CC" w14:textId="77777777" w:rsidR="00586CCC" w:rsidRDefault="00586CCC" w:rsidP="00586CCC">
      <w:pPr>
        <w:pStyle w:val="MHHSBody"/>
        <w:rPr>
          <w:lang w:val="en-US" w:eastAsia="en-GB"/>
        </w:rPr>
      </w:pPr>
      <w:r>
        <w:rPr>
          <w:lang w:val="en-US" w:eastAsia="en-GB"/>
        </w:rPr>
        <w:t>Scenario 1 – Market Participant A direct to DIP as DIP Service User.</w:t>
      </w:r>
    </w:p>
    <w:p w14:paraId="69B5C07F" w14:textId="77777777" w:rsidR="00586CCC" w:rsidRDefault="00586CCC" w:rsidP="007B28EA">
      <w:pPr>
        <w:pStyle w:val="MHHSBody"/>
        <w:numPr>
          <w:ilvl w:val="0"/>
          <w:numId w:val="45"/>
        </w:numPr>
        <w:rPr>
          <w:lang w:val="en-US" w:eastAsia="en-GB"/>
        </w:rPr>
      </w:pPr>
      <w:r>
        <w:rPr>
          <w:lang w:val="en-US" w:eastAsia="en-GB"/>
        </w:rPr>
        <w:lastRenderedPageBreak/>
        <w:t>Market Participant A manages their own connection to the DIP using the same multi use certificate for TLS and Digital signing.</w:t>
      </w:r>
    </w:p>
    <w:p w14:paraId="7CA6BDD8" w14:textId="77777777" w:rsidR="00586CCC" w:rsidRDefault="00586CCC" w:rsidP="007B28EA">
      <w:pPr>
        <w:pStyle w:val="MHHSBody"/>
        <w:numPr>
          <w:ilvl w:val="0"/>
          <w:numId w:val="45"/>
        </w:numPr>
        <w:rPr>
          <w:lang w:val="en-US" w:eastAsia="en-GB"/>
        </w:rPr>
      </w:pPr>
      <w:r>
        <w:rPr>
          <w:lang w:val="en-US" w:eastAsia="en-GB"/>
        </w:rPr>
        <w:t>One Certificate for non-production environments</w:t>
      </w:r>
    </w:p>
    <w:p w14:paraId="23CE1563" w14:textId="77777777" w:rsidR="00586CCC" w:rsidRDefault="00586CCC" w:rsidP="007B28EA">
      <w:pPr>
        <w:pStyle w:val="MHHSBody"/>
        <w:numPr>
          <w:ilvl w:val="0"/>
          <w:numId w:val="45"/>
        </w:numPr>
        <w:rPr>
          <w:lang w:val="en-US" w:eastAsia="en-GB"/>
        </w:rPr>
      </w:pPr>
      <w:r>
        <w:rPr>
          <w:lang w:val="en-US" w:eastAsia="en-GB"/>
        </w:rPr>
        <w:t>One Certificate for production environment.</w:t>
      </w:r>
    </w:p>
    <w:p w14:paraId="34172BA4" w14:textId="77777777" w:rsidR="00586CCC" w:rsidRDefault="00586CCC" w:rsidP="00586CCC">
      <w:pPr>
        <w:pStyle w:val="MHHSBody"/>
        <w:rPr>
          <w:lang w:val="en-US" w:eastAsia="en-GB"/>
        </w:rPr>
      </w:pPr>
      <w:r>
        <w:rPr>
          <w:lang w:val="en-US" w:eastAsia="en-GB"/>
        </w:rPr>
        <w:t>Scenario 2 - Market Participant B uses DIP connection Provider X for connection to DIP</w:t>
      </w:r>
    </w:p>
    <w:p w14:paraId="77F200A6" w14:textId="77777777" w:rsidR="00586CCC" w:rsidRDefault="00586CCC" w:rsidP="007B28EA">
      <w:pPr>
        <w:pStyle w:val="MHHSBody"/>
        <w:numPr>
          <w:ilvl w:val="0"/>
          <w:numId w:val="46"/>
        </w:numPr>
        <w:rPr>
          <w:lang w:val="en-US" w:eastAsia="en-GB"/>
        </w:rPr>
      </w:pPr>
      <w:r>
        <w:rPr>
          <w:lang w:val="en-US" w:eastAsia="en-GB"/>
        </w:rPr>
        <w:t>Market Participant B authorizes DIP connection Provider X to sign messages on their behalf using Market Participant B Digital certificate (this certificate does not allow mTLS)</w:t>
      </w:r>
    </w:p>
    <w:p w14:paraId="1A0FEADA"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6FB15B20" w14:textId="77777777" w:rsidR="00586CCC" w:rsidRDefault="00586CCC" w:rsidP="00586CCC">
      <w:pPr>
        <w:pStyle w:val="MHHSBody"/>
        <w:rPr>
          <w:lang w:val="en-US" w:eastAsia="en-GB"/>
        </w:rPr>
      </w:pPr>
      <w:r>
        <w:rPr>
          <w:lang w:val="en-US" w:eastAsia="en-GB"/>
        </w:rPr>
        <w:t xml:space="preserve">Scenario 3 - Market Participant C uses multiple DIP connection Providers. </w:t>
      </w:r>
    </w:p>
    <w:p w14:paraId="0201C1BB" w14:textId="77777777" w:rsidR="00586CCC" w:rsidRDefault="00586CCC" w:rsidP="007B28EA">
      <w:pPr>
        <w:pStyle w:val="MHHSBody"/>
        <w:numPr>
          <w:ilvl w:val="0"/>
          <w:numId w:val="46"/>
        </w:numPr>
        <w:rPr>
          <w:lang w:val="en-US" w:eastAsia="en-GB"/>
        </w:rPr>
      </w:pPr>
      <w:r>
        <w:rPr>
          <w:lang w:val="en-US" w:eastAsia="en-GB"/>
        </w:rPr>
        <w:t xml:space="preserve">Market Participant B requests multiple digital certificates: one for DIP connection Provider X and one for DIP Connection Provider Y. </w:t>
      </w:r>
    </w:p>
    <w:p w14:paraId="1871D404" w14:textId="77777777" w:rsidR="00586CCC" w:rsidRDefault="00586CCC" w:rsidP="007B28EA">
      <w:pPr>
        <w:pStyle w:val="MHHSBody"/>
        <w:numPr>
          <w:ilvl w:val="0"/>
          <w:numId w:val="46"/>
        </w:numPr>
        <w:rPr>
          <w:lang w:val="en-US" w:eastAsia="en-GB"/>
        </w:rPr>
      </w:pPr>
      <w:r>
        <w:rPr>
          <w:lang w:val="en-US" w:eastAsia="en-GB"/>
        </w:rPr>
        <w:t>Market Participant B authorizes both DIP Connection provider X and DIP connection Provider Y to sign messages on their behalf.</w:t>
      </w:r>
    </w:p>
    <w:p w14:paraId="61DF4FF5"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4F0B44D1" w14:textId="77777777" w:rsidR="00586CCC" w:rsidRDefault="00586CCC" w:rsidP="007B28EA">
      <w:pPr>
        <w:pStyle w:val="MHHSBody"/>
        <w:numPr>
          <w:ilvl w:val="0"/>
          <w:numId w:val="46"/>
        </w:numPr>
        <w:rPr>
          <w:lang w:val="en-US" w:eastAsia="en-GB"/>
        </w:rPr>
      </w:pPr>
      <w:r>
        <w:rPr>
          <w:lang w:val="en-US" w:eastAsia="en-GB"/>
        </w:rPr>
        <w:t>DIP connection Provider Y uses their own digital certificate for mTLS.</w:t>
      </w:r>
    </w:p>
    <w:p w14:paraId="18709C32" w14:textId="77777777" w:rsidR="00586CCC" w:rsidRDefault="00586CCC" w:rsidP="00867D33">
      <w:pPr>
        <w:pStyle w:val="ElexonBody"/>
      </w:pPr>
    </w:p>
    <w:p w14:paraId="370D1140" w14:textId="4A568A2C" w:rsidR="00867D33" w:rsidRPr="00AF117C" w:rsidRDefault="007D33EC" w:rsidP="00867D33">
      <w:pPr>
        <w:pStyle w:val="ElexonBody"/>
      </w:pPr>
      <w:r>
        <w:t xml:space="preserve">Hence, for </w:t>
      </w:r>
      <w:r w:rsidR="00867D33" w:rsidRPr="00AF117C">
        <w:t>Market Participants directly connecting to the DIP this will be a single certificate issued for both mutual TLS and digital signing.</w:t>
      </w:r>
    </w:p>
    <w:p w14:paraId="0B5B87FD" w14:textId="0B8C43A9" w:rsidR="00867D33" w:rsidRPr="00AF117C" w:rsidRDefault="00867D33" w:rsidP="00867D33">
      <w:pPr>
        <w:pStyle w:val="ElexonBody"/>
      </w:pPr>
      <w:r w:rsidRPr="00AF117C">
        <w:t xml:space="preserve">DIP Connection providers may not use Certificates for different purposes. For example, a Digital Signature Certificate may not be used for TLS, and vice versa. </w:t>
      </w:r>
    </w:p>
    <w:p w14:paraId="517CB02D" w14:textId="0F278F63" w:rsidR="00867D33" w:rsidRDefault="00867D33" w:rsidP="00867D33">
      <w:pPr>
        <w:pStyle w:val="ElexonBody"/>
      </w:pPr>
      <w:r w:rsidRPr="00AF117C">
        <w:t xml:space="preserve">Certificates bind to an environment as well as an identity. This means that </w:t>
      </w:r>
      <w:r w:rsidR="00D0763E">
        <w:t xml:space="preserve">Market Participants and DIP Connect Providers </w:t>
      </w:r>
      <w:r w:rsidRPr="00AF117C">
        <w:t>may not re-use Certificates across different environments (Pre-Production</w:t>
      </w:r>
      <w:r w:rsidR="00D0763E">
        <w:t xml:space="preserve"> and</w:t>
      </w:r>
      <w:r w:rsidRPr="00AF117C">
        <w:t xml:space="preserve"> Production). For example, </w:t>
      </w:r>
      <w:r w:rsidR="00D0763E">
        <w:t>Market Participants and DIP Connection Providers</w:t>
      </w:r>
      <w:r w:rsidR="00D0763E" w:rsidRPr="00AF117C">
        <w:t xml:space="preserve"> </w:t>
      </w:r>
      <w:r w:rsidRPr="00AF117C">
        <w:t xml:space="preserve">cannot use their </w:t>
      </w:r>
      <w:r w:rsidR="00D0763E">
        <w:t>PRE-PROD</w:t>
      </w:r>
      <w:r w:rsidRPr="00AF117C">
        <w:t xml:space="preserve"> Certificates to secure their </w:t>
      </w:r>
      <w:r w:rsidR="00D0763E">
        <w:t>PROD</w:t>
      </w:r>
      <w:r w:rsidRPr="00AF117C">
        <w:t xml:space="preserve"> environment. </w:t>
      </w:r>
    </w:p>
    <w:p w14:paraId="6FFDD2FC" w14:textId="77777777" w:rsidR="00867D33" w:rsidRDefault="00867D33" w:rsidP="007F7DA4">
      <w:pPr>
        <w:pStyle w:val="ElexonBody"/>
      </w:pPr>
    </w:p>
    <w:p w14:paraId="069C2FE3" w14:textId="77777777" w:rsidR="00F258AA" w:rsidRDefault="00F258AA" w:rsidP="006F23DF">
      <w:pPr>
        <w:pStyle w:val="Heading2"/>
      </w:pPr>
      <w:bookmarkStart w:id="167" w:name="_Ref64933278"/>
      <w:bookmarkStart w:id="168" w:name="_Toc65164141"/>
      <w:bookmarkStart w:id="169" w:name="_Ref64927773"/>
      <w:bookmarkStart w:id="170" w:name="_Toc139261517"/>
      <w:r w:rsidRPr="00976F22">
        <w:t xml:space="preserve">Certificate </w:t>
      </w:r>
      <w:r w:rsidRPr="00BE3599">
        <w:t xml:space="preserve">Subscriber </w:t>
      </w:r>
      <w:bookmarkEnd w:id="167"/>
      <w:r>
        <w:t>Obligations</w:t>
      </w:r>
      <w:bookmarkEnd w:id="168"/>
      <w:bookmarkEnd w:id="169"/>
      <w:bookmarkEnd w:id="170"/>
    </w:p>
    <w:p w14:paraId="30E5BBCE"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71" w:name="_Toc65164142"/>
      <w:r>
        <w:t>Overview</w:t>
      </w:r>
      <w:bookmarkEnd w:id="171"/>
    </w:p>
    <w:p w14:paraId="7862AB58" w14:textId="3566BD3A" w:rsidR="00F258AA" w:rsidRPr="00976F22" w:rsidRDefault="00E32B2D" w:rsidP="007F7DA4">
      <w:pPr>
        <w:pStyle w:val="ElexonBody"/>
        <w:rPr>
          <w:lang w:val="en-US"/>
        </w:rPr>
      </w:pPr>
      <w:bookmarkStart w:id="172" w:name="_Toc65056292"/>
      <w:bookmarkEnd w:id="172"/>
      <w:r>
        <w:rPr>
          <w:lang w:val="en-US"/>
        </w:rPr>
        <w:t>DIP</w:t>
      </w:r>
      <w:r w:rsidR="007F7DA4">
        <w:rPr>
          <w:lang w:val="en-US"/>
        </w:rPr>
        <w:t xml:space="preserve"> </w:t>
      </w:r>
      <w:r w:rsidR="007D33EC">
        <w:rPr>
          <w:lang w:val="en-US"/>
        </w:rPr>
        <w:t>Service Users</w:t>
      </w:r>
      <w:r w:rsidR="00F258AA">
        <w:rPr>
          <w:lang w:val="en-US"/>
        </w:rPr>
        <w:t xml:space="preserve"> have certain </w:t>
      </w:r>
      <w:r w:rsidR="007D33EC">
        <w:rPr>
          <w:lang w:val="en-US"/>
        </w:rPr>
        <w:t xml:space="preserve">certificate subscriber </w:t>
      </w:r>
      <w:r w:rsidR="00F258AA">
        <w:rPr>
          <w:lang w:val="en-US"/>
        </w:rPr>
        <w:t>obligations which</w:t>
      </w:r>
      <w:r w:rsidR="00F258AA" w:rsidRPr="00976F22">
        <w:rPr>
          <w:lang w:val="en-US"/>
        </w:rPr>
        <w:t xml:space="preserve"> become effective</w:t>
      </w:r>
      <w:r w:rsidR="00F258AA">
        <w:rPr>
          <w:lang w:val="en-US"/>
        </w:rPr>
        <w:t xml:space="preserve"> immediately</w:t>
      </w:r>
      <w:r w:rsidR="00F258AA" w:rsidRPr="00976F22">
        <w:rPr>
          <w:lang w:val="en-US"/>
        </w:rPr>
        <w:t xml:space="preserve"> on </w:t>
      </w:r>
      <w:r w:rsidR="00F258AA">
        <w:rPr>
          <w:lang w:val="en-US"/>
        </w:rPr>
        <w:t>receipt of</w:t>
      </w:r>
      <w:r w:rsidR="00F258AA" w:rsidRPr="00976F22">
        <w:rPr>
          <w:lang w:val="en-US"/>
        </w:rPr>
        <w:t xml:space="preserve"> a signed Certificate from the </w:t>
      </w:r>
      <w:r w:rsidR="007F7DA4">
        <w:t>D</w:t>
      </w:r>
      <w:r w:rsidR="004A5BB4">
        <w:t>CA</w:t>
      </w:r>
      <w:r w:rsidR="00F258AA">
        <w:rPr>
          <w:lang w:val="en-US"/>
        </w:rPr>
        <w:t>/</w:t>
      </w:r>
      <w:r w:rsidR="00F258AA" w:rsidRPr="00976F22">
        <w:rPr>
          <w:lang w:val="en-US"/>
        </w:rPr>
        <w:t>Issuing Authority.</w:t>
      </w:r>
      <w:r w:rsidR="00F258AA">
        <w:rPr>
          <w:lang w:val="en-US"/>
        </w:rPr>
        <w:t xml:space="preserve"> Certificate Subscribers must understand and accept these obligations before applying for, accepting, or using a Certificate.</w:t>
      </w:r>
    </w:p>
    <w:p w14:paraId="7C54432E" w14:textId="5F005466" w:rsidR="00F258AA" w:rsidRPr="00062529" w:rsidRDefault="00BD3537" w:rsidP="007F7DA4">
      <w:pPr>
        <w:pStyle w:val="ElexonBody"/>
        <w:rPr>
          <w:b/>
          <w:bCs/>
          <w:i/>
          <w:iCs/>
          <w:color w:val="FF0000"/>
          <w:lang w:val="en-US"/>
        </w:rPr>
      </w:pPr>
      <w:r>
        <w:rPr>
          <w:lang w:val="en-US"/>
        </w:rPr>
        <w:t>Once issued, and b</w:t>
      </w:r>
      <w:r w:rsidR="00F258AA" w:rsidRPr="00976F22">
        <w:rPr>
          <w:lang w:val="en-US"/>
        </w:rPr>
        <w:t xml:space="preserve">efore the </w:t>
      </w:r>
      <w:r>
        <w:rPr>
          <w:lang w:val="en-US"/>
        </w:rPr>
        <w:t>issued c</w:t>
      </w:r>
      <w:r w:rsidR="00F258AA" w:rsidRPr="00976F22">
        <w:rPr>
          <w:lang w:val="en-US"/>
        </w:rPr>
        <w:t xml:space="preserve">ertificate </w:t>
      </w:r>
      <w:r>
        <w:rPr>
          <w:lang w:val="en-US"/>
        </w:rPr>
        <w:t xml:space="preserve">is used, </w:t>
      </w:r>
      <w:r w:rsidR="00F258AA" w:rsidRPr="00976F22">
        <w:rPr>
          <w:lang w:val="en-US"/>
        </w:rPr>
        <w:t xml:space="preserve">the accuracy of the information contained within </w:t>
      </w:r>
      <w:r>
        <w:rPr>
          <w:lang w:val="en-US"/>
        </w:rPr>
        <w:t>must be reviewed</w:t>
      </w:r>
      <w:r w:rsidR="00F258AA" w:rsidRPr="00976F22">
        <w:rPr>
          <w:lang w:val="en-US"/>
        </w:rPr>
        <w:t>.</w:t>
      </w:r>
    </w:p>
    <w:p w14:paraId="47A2316C" w14:textId="77777777" w:rsidR="00F258AA" w:rsidRPr="005E2943"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rPr>
          <w:lang w:val="en-US"/>
        </w:rPr>
      </w:pPr>
      <w:bookmarkStart w:id="173" w:name="_Toc65164143"/>
      <w:r w:rsidRPr="005E2943">
        <w:rPr>
          <w:lang w:val="en-US"/>
        </w:rPr>
        <w:t>Obligations</w:t>
      </w:r>
      <w:bookmarkEnd w:id="173"/>
    </w:p>
    <w:p w14:paraId="344EE3DC" w14:textId="005A3486" w:rsidR="00F258AA" w:rsidRPr="00290F4C" w:rsidRDefault="00F258AA" w:rsidP="007F7DA4">
      <w:pPr>
        <w:pStyle w:val="ElexonBody"/>
        <w:rPr>
          <w:lang w:val="en-US"/>
        </w:rPr>
      </w:pPr>
      <w:r w:rsidRPr="00976F22">
        <w:rPr>
          <w:lang w:val="en-US"/>
        </w:rPr>
        <w:t xml:space="preserve">By applying for a Certificate (and submitting information requested as part of </w:t>
      </w:r>
      <w:r>
        <w:rPr>
          <w:lang w:val="en-US"/>
        </w:rPr>
        <w:t>an</w:t>
      </w:r>
      <w:r w:rsidRPr="00976F22">
        <w:rPr>
          <w:lang w:val="en-US"/>
        </w:rPr>
        <w:t xml:space="preserve"> application</w:t>
      </w:r>
      <w:r w:rsidRPr="00BE3599">
        <w:rPr>
          <w:lang w:val="en-US"/>
        </w:rPr>
        <w:t xml:space="preserve">), </w:t>
      </w:r>
      <w:r w:rsidR="008B0110">
        <w:rPr>
          <w:lang w:val="en-US"/>
        </w:rPr>
        <w:t>Market Participants</w:t>
      </w:r>
      <w:r>
        <w:rPr>
          <w:lang w:val="en-US"/>
        </w:rPr>
        <w:t xml:space="preserve"> are </w:t>
      </w:r>
      <w:r w:rsidRPr="00976F22">
        <w:rPr>
          <w:lang w:val="en-US"/>
        </w:rPr>
        <w:t xml:space="preserve">requesting that </w:t>
      </w:r>
      <w:r w:rsidRPr="00290F4C">
        <w:rPr>
          <w:lang w:val="en-US"/>
        </w:rPr>
        <w:t xml:space="preserve">the Issuing Authority issue a Certificate to them, or a </w:t>
      </w:r>
      <w:r w:rsidR="008B0110" w:rsidRPr="00290F4C">
        <w:rPr>
          <w:lang w:val="en-US"/>
        </w:rPr>
        <w:t>DIP Connection Provider</w:t>
      </w:r>
      <w:r w:rsidRPr="00290F4C">
        <w:rPr>
          <w:lang w:val="en-US"/>
        </w:rPr>
        <w:t xml:space="preserve"> acting on their behalf; and that they are expressing agreement to the terms of terms and conditions of Certificate use governed by the </w:t>
      </w:r>
      <w:r w:rsidR="00C7587B" w:rsidRPr="00290F4C">
        <w:rPr>
          <w:lang w:val="en-US"/>
        </w:rPr>
        <w:t>DIP Manager</w:t>
      </w:r>
      <w:r w:rsidRPr="00290F4C">
        <w:rPr>
          <w:lang w:val="en-US"/>
        </w:rPr>
        <w:t xml:space="preserve"> as may be amended from time to time.</w:t>
      </w:r>
    </w:p>
    <w:p w14:paraId="518850C7" w14:textId="3B8485D3" w:rsidR="00F258AA" w:rsidRPr="00290F4C" w:rsidRDefault="008B0110" w:rsidP="007F7DA4">
      <w:pPr>
        <w:pStyle w:val="ElexonBody"/>
        <w:rPr>
          <w:lang w:val="en-US"/>
        </w:rPr>
      </w:pPr>
      <w:r w:rsidRPr="00290F4C">
        <w:rPr>
          <w:lang w:val="en-US"/>
        </w:rPr>
        <w:t xml:space="preserve">The DIP Service Users </w:t>
      </w:r>
      <w:r w:rsidR="00F258AA" w:rsidRPr="00290F4C">
        <w:rPr>
          <w:lang w:val="en-US"/>
        </w:rPr>
        <w:t>warrant that:</w:t>
      </w:r>
    </w:p>
    <w:p w14:paraId="758FC4AC" w14:textId="3A09D411" w:rsidR="00F258AA" w:rsidRPr="00290F4C" w:rsidRDefault="00FB302B" w:rsidP="007F7DA4">
      <w:pPr>
        <w:pStyle w:val="ListBullet"/>
        <w:rPr>
          <w:color w:val="auto"/>
        </w:rPr>
      </w:pPr>
      <w:r w:rsidRPr="00290F4C">
        <w:rPr>
          <w:color w:val="auto"/>
        </w:rPr>
        <w:t xml:space="preserve">They </w:t>
      </w:r>
      <w:r w:rsidR="00F258AA" w:rsidRPr="00290F4C">
        <w:rPr>
          <w:color w:val="auto"/>
        </w:rPr>
        <w:t xml:space="preserve">will abide by the terms of the </w:t>
      </w:r>
      <w:r w:rsidR="00C7587B" w:rsidRPr="00290F4C">
        <w:rPr>
          <w:color w:val="auto"/>
        </w:rPr>
        <w:t>DIP Manager</w:t>
      </w:r>
      <w:r w:rsidR="00F258AA" w:rsidRPr="00290F4C">
        <w:rPr>
          <w:color w:val="auto"/>
        </w:rPr>
        <w:t xml:space="preserve"> and use the Certificate and any associated services only in accordance with the rules contained therein;</w:t>
      </w:r>
    </w:p>
    <w:p w14:paraId="2778E748" w14:textId="77777777" w:rsidR="00F258AA" w:rsidRPr="00976F22" w:rsidRDefault="00F258AA" w:rsidP="007F7DA4">
      <w:pPr>
        <w:pStyle w:val="ListBullet"/>
      </w:pPr>
      <w:r>
        <w:t>The</w:t>
      </w:r>
      <w:r w:rsidRPr="00976F22">
        <w:t xml:space="preserve"> information that </w:t>
      </w:r>
      <w:r>
        <w:t>they</w:t>
      </w:r>
      <w:r w:rsidRPr="00976F22">
        <w:t xml:space="preserve"> provide in support of </w:t>
      </w:r>
      <w:r>
        <w:t>their</w:t>
      </w:r>
      <w:r w:rsidRPr="00976F22">
        <w:t xml:space="preserve"> application for a Certificate is true and accurate</w:t>
      </w:r>
      <w:r>
        <w:t>;</w:t>
      </w:r>
    </w:p>
    <w:p w14:paraId="644D851A" w14:textId="77777777" w:rsidR="00F258AA" w:rsidRPr="00976F22" w:rsidRDefault="00F258AA" w:rsidP="007F7DA4">
      <w:pPr>
        <w:pStyle w:val="ListBullet"/>
      </w:pPr>
      <w:r>
        <w:t>Their</w:t>
      </w:r>
      <w:r w:rsidRPr="00976F22">
        <w:t xml:space="preserve"> company or other organisation holds such rights as necessary to any </w:t>
      </w:r>
      <w:r w:rsidRPr="000203FF">
        <w:t>trademarks</w:t>
      </w:r>
      <w:r w:rsidRPr="00976F22">
        <w:t xml:space="preserve"> or other such information submitted during the application for a Certificate</w:t>
      </w:r>
      <w:r>
        <w:t>;</w:t>
      </w:r>
    </w:p>
    <w:p w14:paraId="0CF82F62" w14:textId="6FA1C23B" w:rsidR="00F258AA" w:rsidRPr="00976F22" w:rsidRDefault="00F258AA" w:rsidP="007F7DA4">
      <w:pPr>
        <w:pStyle w:val="ListBullet"/>
      </w:pPr>
      <w:r>
        <w:lastRenderedPageBreak/>
        <w:t>They</w:t>
      </w:r>
      <w:r w:rsidRPr="00976F22">
        <w:t xml:space="preserve"> will keep any secret information such as passwords, </w:t>
      </w:r>
      <w:r w:rsidRPr="000203FF">
        <w:t>passphrases</w:t>
      </w:r>
      <w:r w:rsidRPr="00976F22">
        <w:t xml:space="preserve">, PINs, private </w:t>
      </w:r>
      <w:r w:rsidRPr="000203FF">
        <w:t>keys,</w:t>
      </w:r>
      <w:r w:rsidRPr="00976F22">
        <w:t xml:space="preserve"> or other personal secrets that </w:t>
      </w:r>
      <w:r>
        <w:t>they</w:t>
      </w:r>
      <w:r w:rsidRPr="00976F22">
        <w:t xml:space="preserve"> use in obtaining authenticated access to </w:t>
      </w:r>
      <w:r w:rsidR="00FB302B">
        <w:t>the DIP</w:t>
      </w:r>
      <w:r w:rsidRPr="00976F22">
        <w:t xml:space="preserve"> PKI </w:t>
      </w:r>
      <w:r>
        <w:t>services</w:t>
      </w:r>
      <w:r w:rsidRPr="00976F22">
        <w:t xml:space="preserve">, </w:t>
      </w:r>
      <w:r w:rsidRPr="00BE3599">
        <w:t>such</w:t>
      </w:r>
      <w:r>
        <w:t xml:space="preserve"> as Certificate Repositories;</w:t>
      </w:r>
    </w:p>
    <w:p w14:paraId="283E7C86" w14:textId="77777777" w:rsidR="00F258AA" w:rsidRPr="00976F22" w:rsidRDefault="00F258AA" w:rsidP="007F7DA4">
      <w:pPr>
        <w:pStyle w:val="ListBullet"/>
      </w:pPr>
      <w:r>
        <w:t>They</w:t>
      </w:r>
      <w:r w:rsidRPr="00976F22">
        <w:t xml:space="preserve"> will protect such secret information from access by anyone or anything until it is securely destroyed or deleted</w:t>
      </w:r>
      <w:r>
        <w:t>;</w:t>
      </w:r>
    </w:p>
    <w:p w14:paraId="003BE3D2" w14:textId="2C50C781" w:rsidR="00F258AA" w:rsidRPr="00976F22" w:rsidRDefault="00F258AA" w:rsidP="007F7DA4">
      <w:pPr>
        <w:pStyle w:val="ListBullet"/>
      </w:pPr>
      <w:r>
        <w:t>N</w:t>
      </w:r>
      <w:r w:rsidRPr="00976F22">
        <w:t xml:space="preserve">o </w:t>
      </w:r>
      <w:r w:rsidRPr="007F7DA4">
        <w:t>unauthorised</w:t>
      </w:r>
      <w:r w:rsidRPr="00976F22">
        <w:t xml:space="preserve"> person has, or has ever had, access to the secret information that </w:t>
      </w:r>
      <w:r>
        <w:t>they</w:t>
      </w:r>
      <w:r w:rsidRPr="00976F22">
        <w:t xml:space="preserve"> use in obtaining authenticated access to </w:t>
      </w:r>
      <w:r w:rsidR="00FB302B">
        <w:t>the DIP</w:t>
      </w:r>
      <w:r w:rsidRPr="00976F22">
        <w:t xml:space="preserve"> PKI </w:t>
      </w:r>
      <w:r w:rsidRPr="00BE3599">
        <w:t>services</w:t>
      </w:r>
      <w:r>
        <w:t>;</w:t>
      </w:r>
    </w:p>
    <w:p w14:paraId="149F992D" w14:textId="42A8C188" w:rsidR="00F258AA" w:rsidRPr="00976F22" w:rsidRDefault="00F258AA" w:rsidP="007F7DA4">
      <w:pPr>
        <w:pStyle w:val="ListBullet"/>
      </w:pPr>
      <w:r>
        <w:t>They</w:t>
      </w:r>
      <w:r w:rsidRPr="00976F22">
        <w:t xml:space="preserve"> shall immediately inform the </w:t>
      </w:r>
      <w:r w:rsidR="00775363">
        <w:t>DCA</w:t>
      </w:r>
      <w:r w:rsidR="004A5BB4">
        <w:t xml:space="preserve"> </w:t>
      </w:r>
      <w:r>
        <w:t>/</w:t>
      </w:r>
      <w:r w:rsidRPr="00976F22">
        <w:t xml:space="preserve">Issuing Authority </w:t>
      </w:r>
      <w:r w:rsidR="00C7587B">
        <w:t xml:space="preserve">(GlobalSign) </w:t>
      </w:r>
      <w:r w:rsidRPr="00976F22">
        <w:t>should such secret information be compromised or be suspected of being compromised</w:t>
      </w:r>
      <w:r>
        <w:t>;</w:t>
      </w:r>
    </w:p>
    <w:p w14:paraId="49C41B6E" w14:textId="27491BC9" w:rsidR="00F258AA" w:rsidRPr="00976F22" w:rsidRDefault="00F258AA" w:rsidP="007F7DA4">
      <w:pPr>
        <w:pStyle w:val="ListBullet"/>
      </w:pPr>
      <w:r>
        <w:t>They</w:t>
      </w:r>
      <w:r w:rsidRPr="00976F22">
        <w:t xml:space="preserve"> acknowledge that the </w:t>
      </w:r>
      <w:r w:rsidR="00775363">
        <w:t>DCA</w:t>
      </w:r>
      <w:r w:rsidR="004A5BB4">
        <w:t xml:space="preserve"> </w:t>
      </w:r>
      <w:r>
        <w:t>/</w:t>
      </w:r>
      <w:r w:rsidRPr="00976F22">
        <w:t xml:space="preserve"> Issuing Authority</w:t>
      </w:r>
      <w:r w:rsidR="00C7587B">
        <w:t xml:space="preserve"> (GlobalSign) </w:t>
      </w:r>
      <w:r w:rsidRPr="00976F22">
        <w:t>at its sole discretion may conduct revocation of any Certificate issued by it</w:t>
      </w:r>
      <w:r>
        <w:t>.</w:t>
      </w:r>
    </w:p>
    <w:p w14:paraId="035D2922" w14:textId="77777777" w:rsidR="00F258AA" w:rsidRPr="000203FF" w:rsidRDefault="00F258AA" w:rsidP="007F7DA4">
      <w:pPr>
        <w:pStyle w:val="ElexonBody"/>
        <w:rPr>
          <w:lang w:val="en-US"/>
        </w:rPr>
      </w:pPr>
      <w:r>
        <w:rPr>
          <w:lang w:val="en-US"/>
        </w:rPr>
        <w:t>Parties also</w:t>
      </w:r>
      <w:r w:rsidRPr="00976F22">
        <w:rPr>
          <w:lang w:val="en-US"/>
        </w:rPr>
        <w:t xml:space="preserve"> acknowledge that certain information provided by </w:t>
      </w:r>
      <w:r>
        <w:rPr>
          <w:lang w:val="en-US"/>
        </w:rPr>
        <w:t>them</w:t>
      </w:r>
      <w:r w:rsidRPr="00976F22">
        <w:rPr>
          <w:lang w:val="en-US"/>
        </w:rPr>
        <w:t xml:space="preserve"> at the time of enrolment will be embedded in a </w:t>
      </w:r>
      <w:r w:rsidRPr="000203FF">
        <w:rPr>
          <w:lang w:val="en-US"/>
        </w:rPr>
        <w:t>Certificate and</w:t>
      </w:r>
      <w:r w:rsidRPr="00976F22">
        <w:rPr>
          <w:lang w:val="en-US"/>
        </w:rPr>
        <w:t xml:space="preserve"> may be published in a directory of Certificates and Revocation Information where required for the purpose of operating the digital certification services. </w:t>
      </w:r>
      <w:r>
        <w:rPr>
          <w:lang w:val="en-US"/>
        </w:rPr>
        <w:t>They</w:t>
      </w:r>
      <w:r w:rsidRPr="00976F22">
        <w:rPr>
          <w:lang w:val="en-US"/>
        </w:rPr>
        <w:t xml:space="preserve"> consent to the disclosure of this information for these purposes and understand that </w:t>
      </w:r>
      <w:r>
        <w:rPr>
          <w:lang w:val="en-US"/>
        </w:rPr>
        <w:t>they</w:t>
      </w:r>
      <w:r w:rsidRPr="00976F22">
        <w:rPr>
          <w:lang w:val="en-US"/>
        </w:rPr>
        <w:t xml:space="preserve"> have the right to correct any information as required.</w:t>
      </w:r>
    </w:p>
    <w:p w14:paraId="27FF9EB2" w14:textId="77777777" w:rsidR="00F258AA" w:rsidRPr="00BA3F48" w:rsidRDefault="00F258AA" w:rsidP="007F7DA4">
      <w:pPr>
        <w:pStyle w:val="ElexonBody"/>
        <w:rPr>
          <w:lang w:val="en-US"/>
        </w:rPr>
      </w:pPr>
      <w:r w:rsidRPr="002B4F75">
        <w:rPr>
          <w:lang w:val="en-US"/>
        </w:rPr>
        <w:t>For a device or application, the individual responsible for the device or application must accept these responsibilities.</w:t>
      </w:r>
      <w:r>
        <w:rPr>
          <w:lang w:val="en-US"/>
        </w:rPr>
        <w:t xml:space="preserve"> </w:t>
      </w:r>
      <w:r w:rsidRPr="00586674">
        <w:t xml:space="preserve">For </w:t>
      </w:r>
      <w:r>
        <w:t>those entities who</w:t>
      </w:r>
      <w:r w:rsidRPr="00586674">
        <w:t xml:space="preserve"> hold </w:t>
      </w:r>
      <w:r>
        <w:t>C</w:t>
      </w:r>
      <w:r w:rsidRPr="00586674">
        <w:t>ertificates and act</w:t>
      </w:r>
      <w:r>
        <w:t xml:space="preserve"> </w:t>
      </w:r>
      <w:r w:rsidRPr="00586674">
        <w:t>on behalf of Subscribers, the Subscriber must ensure all responsibilities are met.</w:t>
      </w:r>
    </w:p>
    <w:p w14:paraId="1477E5FD" w14:textId="560BE4C8" w:rsidR="00F258AA" w:rsidRDefault="00F258AA" w:rsidP="007F7DA4">
      <w:pPr>
        <w:pStyle w:val="ElexonBody"/>
      </w:pPr>
      <w:r w:rsidRPr="00586674">
        <w:rPr>
          <w:b/>
        </w:rPr>
        <w:t>WARNING:</w:t>
      </w:r>
      <w:r w:rsidRPr="00586674">
        <w:t xml:space="preserve"> If a </w:t>
      </w:r>
      <w:r w:rsidR="008B0110">
        <w:t>DIP Service Users</w:t>
      </w:r>
      <w:r w:rsidRPr="00586674">
        <w:t xml:space="preserve"> Private Key is compromised, unauthorised persons could decrypt or sign messages with the key and commit the Subscriber to unauthorised obligations.</w:t>
      </w:r>
    </w:p>
    <w:p w14:paraId="2154A1B4" w14:textId="230412B8" w:rsidR="004C1BBF" w:rsidRDefault="004C1BBF" w:rsidP="007F7DA4">
      <w:pPr>
        <w:pStyle w:val="ElexonBody"/>
      </w:pPr>
    </w:p>
    <w:p w14:paraId="56BECDC9" w14:textId="77777777" w:rsidR="00F258AA" w:rsidRDefault="00F258AA" w:rsidP="00C7587B">
      <w:pPr>
        <w:pStyle w:val="Heading2"/>
      </w:pPr>
      <w:bookmarkStart w:id="174" w:name="_Toc65164144"/>
      <w:bookmarkStart w:id="175" w:name="_Ref64928787"/>
      <w:bookmarkStart w:id="176" w:name="_Ref133215564"/>
      <w:bookmarkStart w:id="177" w:name="_Toc139261518"/>
      <w:r>
        <w:t>Relying Party Obligations</w:t>
      </w:r>
      <w:bookmarkEnd w:id="174"/>
      <w:bookmarkEnd w:id="175"/>
      <w:bookmarkEnd w:id="176"/>
      <w:bookmarkEnd w:id="177"/>
    </w:p>
    <w:p w14:paraId="70E97EAB"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78" w:name="_Ref65160612"/>
      <w:bookmarkStart w:id="179" w:name="_Toc65164145"/>
      <w:r>
        <w:t>Overview</w:t>
      </w:r>
      <w:bookmarkEnd w:id="178"/>
      <w:bookmarkEnd w:id="179"/>
    </w:p>
    <w:p w14:paraId="48AD607B" w14:textId="20640DE0" w:rsidR="00F258AA" w:rsidRPr="00976F22" w:rsidRDefault="00F258AA" w:rsidP="007F7DA4">
      <w:pPr>
        <w:pStyle w:val="ElexonBody"/>
        <w:rPr>
          <w:lang w:val="en-US"/>
        </w:rPr>
      </w:pPr>
      <w:r w:rsidRPr="006160C1">
        <w:t>Relying Part</w:t>
      </w:r>
      <w:r>
        <w:t xml:space="preserve">ies are those entities that are using a Certificate to authenticate another Certificate Subscriber named in the Certificate. In the context of </w:t>
      </w:r>
      <w:r w:rsidR="00382959">
        <w:t>the DIP</w:t>
      </w:r>
      <w:r>
        <w:t xml:space="preserve">, every Certificate Subscriber is also a Relying Party at some point in the process of exchanging messages with </w:t>
      </w:r>
      <w:r w:rsidR="00382959">
        <w:t>the DIP</w:t>
      </w:r>
      <w:r>
        <w:t xml:space="preserve"> and </w:t>
      </w:r>
      <w:r w:rsidR="00245837">
        <w:t>DIP Service Users</w:t>
      </w:r>
      <w:r>
        <w:t>.</w:t>
      </w:r>
    </w:p>
    <w:p w14:paraId="3E5B19FD"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80" w:name="_Toc65164146"/>
      <w:r>
        <w:t>Obligations</w:t>
      </w:r>
      <w:bookmarkEnd w:id="180"/>
    </w:p>
    <w:p w14:paraId="4800C771" w14:textId="77777777" w:rsidR="00F258AA" w:rsidRPr="00976F22" w:rsidRDefault="00F258AA" w:rsidP="007F7DA4">
      <w:pPr>
        <w:pStyle w:val="ElexonBody"/>
        <w:rPr>
          <w:lang w:val="en-US"/>
        </w:rPr>
      </w:pPr>
      <w:r w:rsidRPr="00976F22">
        <w:t xml:space="preserve">Relying Parties </w:t>
      </w:r>
      <w:r w:rsidRPr="00976F22">
        <w:rPr>
          <w:lang w:val="en-US"/>
        </w:rPr>
        <w:t xml:space="preserve">are advised to postpone any transaction which places reliance on or by </w:t>
      </w:r>
      <w:r>
        <w:rPr>
          <w:lang w:val="en-US"/>
        </w:rPr>
        <w:t>any Certificate issued by the</w:t>
      </w:r>
      <w:r w:rsidRPr="00976F22">
        <w:rPr>
          <w:lang w:val="en-US"/>
        </w:rPr>
        <w:t xml:space="preserve"> Issuing Authority until </w:t>
      </w:r>
      <w:r>
        <w:rPr>
          <w:lang w:val="en-US"/>
        </w:rPr>
        <w:t>they are</w:t>
      </w:r>
      <w:r w:rsidRPr="00976F22">
        <w:rPr>
          <w:lang w:val="en-US"/>
        </w:rPr>
        <w:t xml:space="preserve"> satisfied of the trustworthiness of the Certificate and of the measures to be taken to support </w:t>
      </w:r>
      <w:r>
        <w:rPr>
          <w:lang w:val="en-US"/>
        </w:rPr>
        <w:t>their</w:t>
      </w:r>
      <w:r w:rsidRPr="00976F22">
        <w:rPr>
          <w:lang w:val="en-US"/>
        </w:rPr>
        <w:t xml:space="preserve"> Reliance on the Certificate.</w:t>
      </w:r>
      <w:r>
        <w:rPr>
          <w:lang w:val="en-US"/>
        </w:rPr>
        <w:t xml:space="preserve"> This applies when they:</w:t>
      </w:r>
      <w:r w:rsidRPr="00976F22">
        <w:rPr>
          <w:lang w:val="en-US"/>
        </w:rPr>
        <w:t xml:space="preserve"> </w:t>
      </w:r>
    </w:p>
    <w:p w14:paraId="60F00D4B" w14:textId="77777777" w:rsidR="00F258AA" w:rsidRPr="00AE1517" w:rsidRDefault="00F258AA" w:rsidP="007F7DA4">
      <w:pPr>
        <w:pStyle w:val="ListBullet"/>
      </w:pPr>
      <w:r w:rsidRPr="00AE1517">
        <w:t>Submit a query in search of a Certificate;</w:t>
      </w:r>
    </w:p>
    <w:p w14:paraId="743AEEE1" w14:textId="77777777" w:rsidR="00F258AA" w:rsidRPr="00AE1517" w:rsidRDefault="00F258AA" w:rsidP="007F7DA4">
      <w:pPr>
        <w:pStyle w:val="ListBullet"/>
      </w:pPr>
      <w:r w:rsidRPr="00AE1517">
        <w:t>Verify a Digital Signature created with a Private Key corresponding to a Public Key contained in a Certificate;</w:t>
      </w:r>
    </w:p>
    <w:p w14:paraId="13EB1884" w14:textId="77777777" w:rsidR="00F258AA" w:rsidRPr="00AE1517" w:rsidRDefault="00F258AA" w:rsidP="007F7DA4">
      <w:pPr>
        <w:pStyle w:val="ListBullet"/>
        <w:rPr>
          <w:b/>
          <w:bCs/>
          <w:i/>
          <w:iCs/>
        </w:rPr>
      </w:pPr>
      <w:r w:rsidRPr="00AE1517">
        <w:t>Rely on a Certificate or on the information contained within a Certificate in support of a transaction;</w:t>
      </w:r>
    </w:p>
    <w:p w14:paraId="3D182D49" w14:textId="15BFC250" w:rsidR="00F258AA" w:rsidRPr="00AE1517" w:rsidRDefault="00F258AA" w:rsidP="007F7DA4">
      <w:pPr>
        <w:pStyle w:val="ListBullet"/>
        <w:rPr>
          <w:b/>
          <w:bCs/>
          <w:i/>
          <w:iCs/>
        </w:rPr>
      </w:pPr>
      <w:r w:rsidRPr="00AE1517">
        <w:t xml:space="preserve">Otherwise rely on or use any information or services provided by the </w:t>
      </w:r>
      <w:r w:rsidR="00382959">
        <w:t>DIP</w:t>
      </w:r>
      <w:r w:rsidR="00AE1517">
        <w:t xml:space="preserve"> </w:t>
      </w:r>
      <w:r w:rsidRPr="00AE1517">
        <w:t>Issuing Authority Certification Services.</w:t>
      </w:r>
      <w:r w:rsidRPr="00AE1517">
        <w:rPr>
          <w:b/>
          <w:bCs/>
          <w:i/>
          <w:iCs/>
        </w:rPr>
        <w:t xml:space="preserve"> </w:t>
      </w:r>
    </w:p>
    <w:p w14:paraId="638E1F3C" w14:textId="6727FE50" w:rsidR="00F258AA" w:rsidRPr="001546C1" w:rsidRDefault="00F258AA" w:rsidP="007F7DA4">
      <w:pPr>
        <w:pStyle w:val="ElexonBody"/>
        <w:rPr>
          <w:lang w:val="en-US"/>
        </w:rPr>
      </w:pPr>
      <w:r>
        <w:rPr>
          <w:lang w:val="en-US"/>
        </w:rPr>
        <w:t>Parties</w:t>
      </w:r>
      <w:r w:rsidRPr="00976F22">
        <w:rPr>
          <w:lang w:val="en-US"/>
        </w:rPr>
        <w:t xml:space="preserve"> accept and warrant that </w:t>
      </w:r>
      <w:r>
        <w:rPr>
          <w:lang w:val="en-US"/>
        </w:rPr>
        <w:t>their</w:t>
      </w:r>
      <w:r w:rsidRPr="00976F22">
        <w:rPr>
          <w:lang w:val="en-US"/>
        </w:rPr>
        <w:t xml:space="preserve"> use of Certificate Status Information and </w:t>
      </w:r>
      <w:r>
        <w:rPr>
          <w:lang w:val="en-US"/>
        </w:rPr>
        <w:t>their</w:t>
      </w:r>
      <w:r w:rsidRPr="00976F22">
        <w:rPr>
          <w:lang w:val="en-US"/>
        </w:rPr>
        <w:t xml:space="preserve"> Reliance on or use of any </w:t>
      </w:r>
      <w:r w:rsidRPr="001546C1">
        <w:rPr>
          <w:lang w:val="en-US"/>
        </w:rPr>
        <w:t xml:space="preserve">Certificate or the information embedded in it will be governed by </w:t>
      </w:r>
      <w:r w:rsidR="00C7587B" w:rsidRPr="001546C1">
        <w:rPr>
          <w:lang w:val="en-US"/>
        </w:rPr>
        <w:t>the DIP Manager</w:t>
      </w:r>
      <w:r w:rsidRPr="001546C1">
        <w:rPr>
          <w:lang w:val="en-US"/>
        </w:rPr>
        <w:t xml:space="preserve">. </w:t>
      </w:r>
    </w:p>
    <w:p w14:paraId="5E513935" w14:textId="2B644A18" w:rsidR="00F258AA" w:rsidRPr="001546C1" w:rsidRDefault="00F258AA" w:rsidP="007F7DA4">
      <w:pPr>
        <w:pStyle w:val="ElexonBody"/>
        <w:rPr>
          <w:lang w:val="en-US"/>
        </w:rPr>
      </w:pPr>
      <w:r w:rsidRPr="001546C1">
        <w:rPr>
          <w:lang w:val="en-US"/>
        </w:rPr>
        <w:t xml:space="preserve">The </w:t>
      </w:r>
      <w:r w:rsidR="00C7587B" w:rsidRPr="001546C1">
        <w:rPr>
          <w:lang w:val="en-US"/>
        </w:rPr>
        <w:t xml:space="preserve">DIP Manager </w:t>
      </w:r>
      <w:r w:rsidRPr="001546C1">
        <w:rPr>
          <w:lang w:val="en-US"/>
        </w:rPr>
        <w:t xml:space="preserve">defines specific obligations that parties must meet before Relying on a Certificate or any information embedded in the Certificate. If parties rely on or use a Certificate (including the information embedded in the Certificate) without first meeting these obligations, their reliance on or use of that Certificate or the information will be inconsistent with the </w:t>
      </w:r>
      <w:r w:rsidR="00C7587B" w:rsidRPr="001546C1">
        <w:rPr>
          <w:lang w:val="en-US"/>
        </w:rPr>
        <w:t xml:space="preserve">DIP Manager </w:t>
      </w:r>
      <w:r w:rsidRPr="001546C1">
        <w:rPr>
          <w:lang w:val="en-US"/>
        </w:rPr>
        <w:t>and will be considered unreasonable and in derogation of their duty of care under the Common Law of England and Wales.</w:t>
      </w:r>
    </w:p>
    <w:p w14:paraId="6D0C7C1F" w14:textId="67D5AF49" w:rsidR="00F258AA" w:rsidRPr="001546C1" w:rsidRDefault="00C7587B" w:rsidP="00F258AA">
      <w:pPr>
        <w:pStyle w:val="BodyText"/>
        <w:rPr>
          <w:rFonts w:cs="Calibri"/>
          <w:lang w:val="en-US"/>
        </w:rPr>
      </w:pPr>
      <w:r w:rsidRPr="001546C1">
        <w:rPr>
          <w:lang w:val="en-US"/>
        </w:rPr>
        <w:t>DIP Manager</w:t>
      </w:r>
      <w:r w:rsidRPr="001546C1">
        <w:rPr>
          <w:rFonts w:cs="Calibri"/>
          <w:lang w:val="en-US"/>
        </w:rPr>
        <w:t xml:space="preserve"> </w:t>
      </w:r>
      <w:r w:rsidR="00146D0A" w:rsidRPr="001546C1">
        <w:rPr>
          <w:rFonts w:cs="Calibri"/>
          <w:lang w:val="en-US"/>
        </w:rPr>
        <w:t>Provisions</w:t>
      </w:r>
      <w:r w:rsidR="00F258AA" w:rsidRPr="001546C1">
        <w:rPr>
          <w:rFonts w:cs="Calibri"/>
          <w:lang w:val="en-US"/>
        </w:rPr>
        <w:t xml:space="preserve"> defining terms of use of and Reliance on Certificates, together with Certificate Status Information are provided by the Issuing Authority. Relying Parties must therefore accept that sufficient access to information is provided to ensure that they can make an informed decision as to the extent to which they will choose to </w:t>
      </w:r>
      <w:r w:rsidR="009E7D05" w:rsidRPr="001546C1">
        <w:rPr>
          <w:rFonts w:cs="Calibri"/>
          <w:lang w:val="en-US"/>
        </w:rPr>
        <w:lastRenderedPageBreak/>
        <w:t>rely</w:t>
      </w:r>
      <w:r w:rsidR="00F258AA" w:rsidRPr="001546C1">
        <w:rPr>
          <w:rFonts w:cs="Calibri"/>
          <w:lang w:val="en-US"/>
        </w:rPr>
        <w:t xml:space="preserve"> upon or use a Certificate or the information embedded in it. They further accept that they are responsible for deciding whether to rely on a Certificate or information embedded in it.</w:t>
      </w:r>
    </w:p>
    <w:p w14:paraId="1302913F" w14:textId="2FA17EAD" w:rsidR="00F258AA" w:rsidRPr="001546C1" w:rsidRDefault="00F258AA" w:rsidP="00F258AA">
      <w:pPr>
        <w:pStyle w:val="BodyText"/>
        <w:rPr>
          <w:rFonts w:cs="Calibri"/>
          <w:lang w:val="en-US"/>
        </w:rPr>
      </w:pPr>
      <w:r w:rsidRPr="001546C1">
        <w:rPr>
          <w:rFonts w:cs="Calibri"/>
          <w:lang w:val="en-US"/>
        </w:rPr>
        <w:t xml:space="preserve">Subscribers of Certificates issued by the </w:t>
      </w:r>
      <w:r w:rsidR="007F7DA4" w:rsidRPr="001546C1">
        <w:t>D</w:t>
      </w:r>
      <w:r w:rsidR="004A5BB4" w:rsidRPr="001546C1">
        <w:t>CA</w:t>
      </w:r>
      <w:r w:rsidR="004A5BB4" w:rsidRPr="001546C1">
        <w:rPr>
          <w:rFonts w:cs="Calibri"/>
          <w:lang w:val="en-US"/>
        </w:rPr>
        <w:t xml:space="preserve"> </w:t>
      </w:r>
      <w:r w:rsidRPr="001546C1">
        <w:rPr>
          <w:rFonts w:cs="Calibri"/>
          <w:lang w:val="en-US"/>
        </w:rPr>
        <w:t>/Issuing Authority</w:t>
      </w:r>
      <w:r w:rsidR="00C7587B" w:rsidRPr="001546C1">
        <w:rPr>
          <w:rFonts w:cs="Calibri"/>
          <w:lang w:val="en-US"/>
        </w:rPr>
        <w:t xml:space="preserve"> (GlobalSign)</w:t>
      </w:r>
      <w:r w:rsidRPr="001546C1">
        <w:rPr>
          <w:rFonts w:cs="Calibri"/>
          <w:lang w:val="en-US"/>
        </w:rPr>
        <w:t xml:space="preserve"> must inform the Issuing Authority or its nominated representative (see relevant contact details in </w:t>
      </w:r>
      <w:r w:rsidRPr="001546C1">
        <w:rPr>
          <w:rFonts w:cs="Calibri"/>
          <w:lang w:val="en-US"/>
        </w:rPr>
        <w:fldChar w:fldCharType="begin"/>
      </w:r>
      <w:r w:rsidRPr="001546C1">
        <w:rPr>
          <w:rFonts w:cs="Calibri"/>
          <w:lang w:val="en-US"/>
        </w:rPr>
        <w:instrText xml:space="preserve"> REF _Ref65159852 \r \h </w:instrText>
      </w:r>
      <w:r w:rsidRPr="001546C1">
        <w:rPr>
          <w:rFonts w:cs="Calibri"/>
          <w:lang w:val="en-US"/>
        </w:rPr>
      </w:r>
      <w:r w:rsidRPr="001546C1">
        <w:rPr>
          <w:rFonts w:cs="Calibri"/>
          <w:lang w:val="en-US"/>
        </w:rPr>
        <w:fldChar w:fldCharType="separate"/>
      </w:r>
      <w:r w:rsidR="00FB71F7">
        <w:rPr>
          <w:rFonts w:cs="Calibri"/>
          <w:lang w:val="en-US"/>
        </w:rPr>
        <w:t>6.1</w:t>
      </w:r>
      <w:r w:rsidRPr="001546C1">
        <w:rPr>
          <w:rFonts w:cs="Calibri"/>
          <w:lang w:val="en-US"/>
        </w:rPr>
        <w:fldChar w:fldCharType="end"/>
      </w:r>
      <w:r w:rsidRPr="001546C1">
        <w:rPr>
          <w:rFonts w:cs="Calibri"/>
          <w:lang w:val="en-US"/>
        </w:rPr>
        <w:t xml:space="preserve">), should any passwords, passphrases, PINs, private keys, or other personal secrets used in obtaining authenticated access to PKI Services be compromised or be suspected of being compromised. </w:t>
      </w:r>
    </w:p>
    <w:p w14:paraId="648AEB96" w14:textId="03D1E816" w:rsidR="00F258AA" w:rsidRPr="001546C1" w:rsidRDefault="00F258AA" w:rsidP="00F258AA">
      <w:pPr>
        <w:pStyle w:val="BodyText"/>
        <w:rPr>
          <w:rFonts w:cs="Calibri"/>
          <w:lang w:val="en-US"/>
        </w:rPr>
      </w:pPr>
      <w:r w:rsidRPr="001546C1">
        <w:rPr>
          <w:rFonts w:cs="Calibri"/>
          <w:lang w:val="en-US"/>
        </w:rPr>
        <w:t xml:space="preserve">On receipt of such a notice, the </w:t>
      </w:r>
      <w:r w:rsidR="007F7DA4" w:rsidRPr="001546C1">
        <w:t>D</w:t>
      </w:r>
      <w:r w:rsidR="004A5BB4" w:rsidRPr="001546C1">
        <w:t>CA</w:t>
      </w:r>
      <w:r w:rsidR="004A5BB4" w:rsidRPr="001546C1">
        <w:rPr>
          <w:rFonts w:cs="Calibri"/>
          <w:lang w:val="en-US"/>
        </w:rPr>
        <w:t xml:space="preserve"> </w:t>
      </w:r>
      <w:r w:rsidRPr="001546C1">
        <w:rPr>
          <w:rFonts w:cs="Calibri"/>
          <w:lang w:val="en-US"/>
        </w:rPr>
        <w:t xml:space="preserve">/ Issuing Authority </w:t>
      </w:r>
      <w:r w:rsidR="00C7587B" w:rsidRPr="001546C1">
        <w:rPr>
          <w:rFonts w:cs="Calibri"/>
          <w:lang w:val="en-US"/>
        </w:rPr>
        <w:t xml:space="preserve">(GlobalSign) </w:t>
      </w:r>
      <w:r w:rsidRPr="001546C1">
        <w:rPr>
          <w:rFonts w:cs="Calibri"/>
          <w:lang w:val="en-US"/>
        </w:rPr>
        <w:t>will Revoke the compromised Certificate and publish notice of such Revocation for the benefit of Relying Parties. However, Relying Parties acknowledge the possibility of theft or other form of compromise of a Private Key corresponding to a Public Key contained in a Certificate which may not be detected by the Certificate Subscriber, and of the possibility of use of a stolen or compromised Key to authenticate an organisation or to forge a Digital Signature to a document.</w:t>
      </w:r>
    </w:p>
    <w:p w14:paraId="36254EB2" w14:textId="0BB25EDC" w:rsidR="00A3432E" w:rsidRDefault="00A3432E">
      <w:pPr>
        <w:spacing w:after="160" w:line="259" w:lineRule="auto"/>
        <w:rPr>
          <w:rFonts w:ascii="Arial" w:hAnsi="Arial" w:cs="Arial"/>
          <w:b/>
          <w:bCs/>
          <w:color w:val="5161FC" w:themeColor="accent1"/>
          <w:sz w:val="32"/>
          <w:szCs w:val="32"/>
        </w:rPr>
      </w:pPr>
      <w:bookmarkStart w:id="181" w:name="_Toc53588239"/>
      <w:bookmarkStart w:id="182" w:name="_Ref53627970"/>
      <w:bookmarkStart w:id="183" w:name="_Toc65164148"/>
      <w:bookmarkStart w:id="184" w:name="_Hlk53226926"/>
      <w:bookmarkEnd w:id="181"/>
    </w:p>
    <w:p w14:paraId="49A58D5B" w14:textId="3119AD1E" w:rsidR="00F258AA" w:rsidRDefault="007D33EC" w:rsidP="008101D5">
      <w:pPr>
        <w:pStyle w:val="Heading1"/>
        <w:keepNext/>
        <w:pBdr>
          <w:top w:val="none" w:sz="0" w:space="0" w:color="auto"/>
        </w:pBdr>
        <w:tabs>
          <w:tab w:val="left" w:pos="851"/>
        </w:tabs>
        <w:autoSpaceDE/>
        <w:autoSpaceDN/>
        <w:adjustRightInd/>
        <w:spacing w:before="240" w:after="160" w:line="259" w:lineRule="auto"/>
        <w:textAlignment w:val="auto"/>
      </w:pPr>
      <w:bookmarkStart w:id="185" w:name="_Toc139261519"/>
      <w:bookmarkStart w:id="186" w:name="_Ref139278733"/>
      <w:r>
        <w:t>Managing</w:t>
      </w:r>
      <w:r w:rsidR="008101D5">
        <w:t xml:space="preserve"> </w:t>
      </w:r>
      <w:r w:rsidR="00E32B2D">
        <w:t>DIP</w:t>
      </w:r>
      <w:r w:rsidR="00640C96">
        <w:t xml:space="preserve"> </w:t>
      </w:r>
      <w:r w:rsidR="008101D5">
        <w:t>Certificates</w:t>
      </w:r>
      <w:bookmarkEnd w:id="182"/>
      <w:bookmarkEnd w:id="183"/>
      <w:bookmarkEnd w:id="185"/>
      <w:bookmarkEnd w:id="186"/>
    </w:p>
    <w:p w14:paraId="6F2CC063" w14:textId="77777777" w:rsidR="00F258AA" w:rsidRPr="007E6E77" w:rsidRDefault="00F258AA" w:rsidP="006F23DF">
      <w:pPr>
        <w:pStyle w:val="Heading2"/>
      </w:pPr>
      <w:bookmarkStart w:id="187" w:name="_Ref65151835"/>
      <w:bookmarkStart w:id="188" w:name="_Ref65159852"/>
      <w:bookmarkStart w:id="189" w:name="_Toc65164149"/>
      <w:bookmarkStart w:id="190" w:name="_Toc139261520"/>
      <w:r>
        <w:t>Introduction</w:t>
      </w:r>
      <w:bookmarkEnd w:id="187"/>
      <w:bookmarkEnd w:id="188"/>
      <w:bookmarkEnd w:id="189"/>
      <w:bookmarkEnd w:id="190"/>
    </w:p>
    <w:p w14:paraId="4097D64D" w14:textId="2693A980" w:rsidR="00B8483C" w:rsidRDefault="00B8483C" w:rsidP="00B8483C">
      <w:pPr>
        <w:pStyle w:val="MHHSBody"/>
      </w:pPr>
      <w:r>
        <w:t>This section describes in more detail the process for obtaining DIP PKI Certificates as well as the main roles and functions of the PKI service. It details the</w:t>
      </w:r>
      <w:r w:rsidRPr="00C55ED7">
        <w:t xml:space="preserve"> </w:t>
      </w:r>
      <w:r>
        <w:t xml:space="preserve">processes to be followed and information to be provided by </w:t>
      </w:r>
      <w:r w:rsidR="008C3460">
        <w:t>DIP Service User</w:t>
      </w:r>
      <w:r>
        <w:t xml:space="preserve"> when requesting DIP PKI Certificates from the DIP Certificate Authority (DCA).</w:t>
      </w:r>
    </w:p>
    <w:p w14:paraId="1C052077" w14:textId="54EDE182" w:rsidR="00B8483C" w:rsidRDefault="00FE7E4B" w:rsidP="00B8483C">
      <w:pPr>
        <w:pStyle w:val="MHHSBody"/>
      </w:pPr>
      <w:r>
        <w:t>DIP PKI Certificates will be available in readiness for SIT testing.</w:t>
      </w:r>
      <w:r w:rsidR="00B8483C">
        <w:t xml:space="preserve"> The DIP PKI Certificate processes will be managed using the DIP User Portal where Certificates will also be distributed. The </w:t>
      </w:r>
      <w:r w:rsidR="00B8483C" w:rsidRPr="00976F22">
        <w:rPr>
          <w:b/>
          <w:bCs/>
        </w:rPr>
        <w:t>Central Point of Contact</w:t>
      </w:r>
      <w:r w:rsidR="00B8483C">
        <w:t xml:space="preserve"> for all matters relating to DIP PKI Certificates is:</w:t>
      </w:r>
    </w:p>
    <w:p w14:paraId="290F3728" w14:textId="2DFAAFDC" w:rsidR="00B8483C" w:rsidRDefault="00FB71F7" w:rsidP="007B28EA">
      <w:pPr>
        <w:pStyle w:val="BodyText"/>
        <w:numPr>
          <w:ilvl w:val="0"/>
          <w:numId w:val="57"/>
        </w:numPr>
        <w:jc w:val="both"/>
      </w:pPr>
      <w:hyperlink r:id="rId23" w:history="1">
        <w:r w:rsidR="00C36496">
          <w:rPr>
            <w:rStyle w:val="Hyperlink"/>
          </w:rPr>
          <w:t>bsc.change@elexon.co.uk</w:t>
        </w:r>
      </w:hyperlink>
      <w:r w:rsidR="00B8483C">
        <w:t xml:space="preserve">. </w:t>
      </w:r>
    </w:p>
    <w:p w14:paraId="2227DBA0" w14:textId="77777777" w:rsidR="00C36496" w:rsidRDefault="00C36496" w:rsidP="00B8483C">
      <w:pPr>
        <w:pStyle w:val="BodyText"/>
        <w:jc w:val="both"/>
      </w:pPr>
    </w:p>
    <w:p w14:paraId="47C3C103" w14:textId="4E9D6473" w:rsidR="00B8483C" w:rsidRDefault="00C36496" w:rsidP="00B8483C">
      <w:pPr>
        <w:pStyle w:val="BodyText"/>
        <w:jc w:val="both"/>
      </w:pPr>
      <w:r>
        <w:t>DIP Service Users</w:t>
      </w:r>
      <w:r w:rsidR="00B8483C">
        <w:t xml:space="preserve"> are also advised to review the </w:t>
      </w:r>
      <w:r w:rsidR="001D4369" w:rsidRPr="00BE10AD">
        <w:rPr>
          <w:b/>
        </w:rPr>
        <w:t>[</w:t>
      </w:r>
      <w:r w:rsidR="00B8483C" w:rsidRPr="001134EC">
        <w:rPr>
          <w:b/>
        </w:rPr>
        <w:t>4]</w:t>
      </w:r>
      <w:r w:rsidR="00B8483C">
        <w:t xml:space="preserve"> </w:t>
      </w:r>
      <w:r w:rsidR="00B8483C" w:rsidRPr="00B60672">
        <w:rPr>
          <w:b/>
        </w:rPr>
        <w:t>MHHS DEL1210</w:t>
      </w:r>
      <w:r w:rsidR="00B8483C" w:rsidRPr="00B60672">
        <w:rPr>
          <w:b/>
          <w:lang w:val="en-US" w:eastAsia="en-GB"/>
        </w:rPr>
        <w:t xml:space="preserve"> </w:t>
      </w:r>
      <w:r w:rsidR="009259CC">
        <w:rPr>
          <w:b/>
          <w:lang w:val="en-US" w:eastAsia="en-GB"/>
        </w:rPr>
        <w:t xml:space="preserve">– </w:t>
      </w:r>
      <w:r w:rsidR="00B8483C" w:rsidRPr="00BE10AD">
        <w:rPr>
          <w:b/>
          <w:lang w:val="en-US" w:eastAsia="en-GB"/>
        </w:rPr>
        <w:t>PKI Policy</w:t>
      </w:r>
      <w:r w:rsidR="009259CC">
        <w:rPr>
          <w:b/>
          <w:lang w:val="en-US" w:eastAsia="en-GB"/>
        </w:rPr>
        <w:t>.</w:t>
      </w:r>
    </w:p>
    <w:p w14:paraId="6A6CF8F2" w14:textId="77777777" w:rsidR="00B8483C" w:rsidRDefault="00B8483C" w:rsidP="008775DA">
      <w:pPr>
        <w:pStyle w:val="MHHSBody"/>
        <w:jc w:val="center"/>
        <w:rPr>
          <w:lang w:val="en-US" w:eastAsia="en-GB"/>
        </w:rPr>
      </w:pPr>
    </w:p>
    <w:p w14:paraId="3C6D8CC5" w14:textId="06223C39" w:rsidR="00C12A9A" w:rsidRDefault="00C12A9A" w:rsidP="00C12A9A">
      <w:pPr>
        <w:pStyle w:val="MHHSBody"/>
        <w:rPr>
          <w:lang w:val="en-US" w:eastAsia="en-GB"/>
        </w:rPr>
      </w:pPr>
      <w:r>
        <w:rPr>
          <w:lang w:val="en-US" w:eastAsia="en-GB"/>
        </w:rPr>
        <w:t>DIP Service Users will be responsible for managing and securing the certificates they use to communicate with the DIP, there are four actions in the management of certificate:</w:t>
      </w:r>
    </w:p>
    <w:p w14:paraId="51BE460B" w14:textId="77777777" w:rsidR="00C12A9A" w:rsidRDefault="00C12A9A" w:rsidP="007B28EA">
      <w:pPr>
        <w:pStyle w:val="MHHSBody"/>
        <w:numPr>
          <w:ilvl w:val="0"/>
          <w:numId w:val="30"/>
        </w:numPr>
        <w:rPr>
          <w:lang w:val="en-US" w:eastAsia="en-GB"/>
        </w:rPr>
      </w:pPr>
      <w:r>
        <w:rPr>
          <w:lang w:val="en-US" w:eastAsia="en-GB"/>
        </w:rPr>
        <w:t xml:space="preserve">Issuing of certificates </w:t>
      </w:r>
    </w:p>
    <w:p w14:paraId="0B920418" w14:textId="77777777" w:rsidR="00C12A9A" w:rsidRDefault="00C12A9A" w:rsidP="007B28EA">
      <w:pPr>
        <w:pStyle w:val="MHHSBody"/>
        <w:numPr>
          <w:ilvl w:val="0"/>
          <w:numId w:val="30"/>
        </w:numPr>
        <w:rPr>
          <w:lang w:val="en-US" w:eastAsia="en-GB"/>
        </w:rPr>
      </w:pPr>
      <w:r>
        <w:rPr>
          <w:lang w:val="en-US" w:eastAsia="en-GB"/>
        </w:rPr>
        <w:t>Revocation of certificates</w:t>
      </w:r>
    </w:p>
    <w:p w14:paraId="7BB3B600" w14:textId="77777777" w:rsidR="00C12A9A" w:rsidRDefault="00C12A9A" w:rsidP="007B28EA">
      <w:pPr>
        <w:pStyle w:val="MHHSBody"/>
        <w:numPr>
          <w:ilvl w:val="0"/>
          <w:numId w:val="30"/>
        </w:numPr>
        <w:rPr>
          <w:lang w:val="en-US" w:eastAsia="en-GB"/>
        </w:rPr>
      </w:pPr>
      <w:r>
        <w:rPr>
          <w:lang w:val="en-US" w:eastAsia="en-GB"/>
        </w:rPr>
        <w:t>Renewal of a certificate – prior to expiry</w:t>
      </w:r>
    </w:p>
    <w:p w14:paraId="385A216D" w14:textId="77777777" w:rsidR="00C12A9A" w:rsidRPr="00905185" w:rsidRDefault="00C12A9A" w:rsidP="007B28EA">
      <w:pPr>
        <w:pStyle w:val="MHHSBody"/>
        <w:numPr>
          <w:ilvl w:val="0"/>
          <w:numId w:val="30"/>
        </w:numPr>
        <w:rPr>
          <w:lang w:val="en-US" w:eastAsia="en-GB"/>
        </w:rPr>
      </w:pPr>
      <w:r>
        <w:rPr>
          <w:lang w:val="en-US" w:eastAsia="en-GB"/>
        </w:rPr>
        <w:t>Reissue of a certificate</w:t>
      </w:r>
    </w:p>
    <w:p w14:paraId="74C11D26" w14:textId="35055613" w:rsidR="00C12A9A" w:rsidRDefault="00C12A9A" w:rsidP="00C12A9A">
      <w:pPr>
        <w:pStyle w:val="MHHSBody"/>
        <w:rPr>
          <w:lang w:val="en-US" w:eastAsia="en-GB"/>
        </w:rPr>
      </w:pPr>
      <w:r>
        <w:rPr>
          <w:lang w:val="en-US" w:eastAsia="en-GB"/>
        </w:rPr>
        <w:t xml:space="preserve">A prerequisite to these actions is that the DIP Service User has passed </w:t>
      </w:r>
      <w:r w:rsidRPr="00DB5088">
        <w:rPr>
          <w:lang w:eastAsia="en-GB"/>
        </w:rPr>
        <w:t>organisational</w:t>
      </w:r>
      <w:r>
        <w:rPr>
          <w:lang w:val="en-US" w:eastAsia="en-GB"/>
        </w:rPr>
        <w:t xml:space="preserve"> vetting and </w:t>
      </w:r>
      <w:r w:rsidR="00982645">
        <w:rPr>
          <w:lang w:val="en-US" w:eastAsia="en-GB"/>
        </w:rPr>
        <w:t>registration</w:t>
      </w:r>
      <w:r>
        <w:rPr>
          <w:lang w:val="en-US" w:eastAsia="en-GB"/>
        </w:rPr>
        <w:t xml:space="preserve">. </w:t>
      </w:r>
    </w:p>
    <w:p w14:paraId="2F8830BE" w14:textId="56E0D880" w:rsidR="00C12A9A" w:rsidRDefault="00C12A9A" w:rsidP="00C12A9A">
      <w:pPr>
        <w:pStyle w:val="MHHSBody"/>
        <w:rPr>
          <w:lang w:val="en-US" w:eastAsia="en-GB"/>
        </w:rPr>
      </w:pPr>
      <w:r>
        <w:rPr>
          <w:lang w:val="en-US" w:eastAsia="en-GB"/>
        </w:rPr>
        <w:t>Certificates will be issued from the DCA.</w:t>
      </w:r>
    </w:p>
    <w:p w14:paraId="0ADE7C12" w14:textId="1C6F3DE1" w:rsidR="004A08A7" w:rsidRPr="00E2586E" w:rsidRDefault="004A08A7" w:rsidP="00C12A9A">
      <w:pPr>
        <w:pStyle w:val="MHHSBody"/>
        <w:rPr>
          <w:lang w:val="en-US" w:eastAsia="en-GB"/>
        </w:rPr>
      </w:pPr>
      <w:r w:rsidRPr="005C4910">
        <w:t xml:space="preserve">The certificates issued by </w:t>
      </w:r>
      <w:r>
        <w:t>the DCA</w:t>
      </w:r>
      <w:r w:rsidRPr="005C4910">
        <w:t xml:space="preserve"> are currently valid for 39</w:t>
      </w:r>
      <w:r w:rsidR="00982645">
        <w:t>8</w:t>
      </w:r>
      <w:r w:rsidRPr="005C4910">
        <w:t xml:space="preserve"> days which equates to 1 year and a month overlap</w:t>
      </w:r>
      <w:r>
        <w:t>.</w:t>
      </w:r>
    </w:p>
    <w:p w14:paraId="41E99599" w14:textId="54B3C738" w:rsidR="00C12A9A" w:rsidRDefault="00C12A9A" w:rsidP="007F7DA4">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191" w:name="_Toc27582141"/>
      <w:bookmarkStart w:id="192" w:name="_Toc65164176"/>
      <w:bookmarkStart w:id="193" w:name="_Ref132302176"/>
      <w:bookmarkStart w:id="194" w:name="_Ref133244247"/>
      <w:bookmarkStart w:id="195" w:name="_Ref133244339"/>
      <w:bookmarkStart w:id="196" w:name="_Ref133244347"/>
      <w:r>
        <w:t>Certificate Issuance</w:t>
      </w:r>
      <w:bookmarkEnd w:id="191"/>
      <w:bookmarkEnd w:id="192"/>
      <w:bookmarkEnd w:id="193"/>
      <w:bookmarkEnd w:id="194"/>
      <w:bookmarkEnd w:id="195"/>
      <w:bookmarkEnd w:id="196"/>
    </w:p>
    <w:p w14:paraId="22DD781F" w14:textId="5BC389FD" w:rsidR="00F258AA" w:rsidRPr="00C14049" w:rsidRDefault="00F258AA" w:rsidP="007F7DA4">
      <w:pPr>
        <w:pStyle w:val="ElexonBody"/>
      </w:pPr>
      <w:r w:rsidRPr="00C14049">
        <w:t xml:space="preserve">This </w:t>
      </w:r>
      <w:r w:rsidR="00505175">
        <w:t xml:space="preserve">following </w:t>
      </w:r>
      <w:r w:rsidRPr="00C14049">
        <w:t>section</w:t>
      </w:r>
      <w:r w:rsidR="00505175">
        <w:t>s</w:t>
      </w:r>
      <w:r w:rsidRPr="00C14049">
        <w:t xml:space="preserve"> describes in more detail the process for obtaining</w:t>
      </w:r>
      <w:r w:rsidR="008101D5">
        <w:t xml:space="preserve"> </w:t>
      </w:r>
      <w:r w:rsidR="00E32B2D">
        <w:t>DIP</w:t>
      </w:r>
      <w:r w:rsidR="007F7DA4">
        <w:t xml:space="preserve"> </w:t>
      </w:r>
      <w:r w:rsidRPr="00C14049">
        <w:t xml:space="preserve">Certificates as well as the main roles and functions of </w:t>
      </w:r>
      <w:r w:rsidR="007F7DA4">
        <w:t xml:space="preserve">the </w:t>
      </w:r>
      <w:r w:rsidR="00E32B2D">
        <w:t>DIP</w:t>
      </w:r>
      <w:r w:rsidR="007F7DA4">
        <w:t xml:space="preserve"> </w:t>
      </w:r>
      <w:r w:rsidRPr="00C14049">
        <w:t xml:space="preserve">service. </w:t>
      </w:r>
      <w:r w:rsidR="00982645">
        <w:t xml:space="preserve">See section </w:t>
      </w:r>
      <w:r w:rsidR="008344ED">
        <w:fldChar w:fldCharType="begin"/>
      </w:r>
      <w:r w:rsidR="008344ED">
        <w:instrText xml:space="preserve"> REF _Ref137733497 \r \h </w:instrText>
      </w:r>
      <w:r w:rsidR="008344ED">
        <w:fldChar w:fldCharType="separate"/>
      </w:r>
      <w:r w:rsidR="00FB71F7">
        <w:t>5.4</w:t>
      </w:r>
      <w:r w:rsidR="008344ED">
        <w:fldChar w:fldCharType="end"/>
      </w:r>
      <w:r w:rsidR="00982645">
        <w:t xml:space="preserve"> for further information on the processes and roles involved in managing certificates.</w:t>
      </w:r>
    </w:p>
    <w:bookmarkEnd w:id="184"/>
    <w:p w14:paraId="359C824F" w14:textId="7D7A8592" w:rsidR="00F258AA" w:rsidRDefault="00F258AA" w:rsidP="00F3472A">
      <w:pPr>
        <w:pStyle w:val="ElexonBody"/>
      </w:pPr>
      <w:r>
        <w:t>On succe</w:t>
      </w:r>
      <w:r w:rsidR="00A6006B">
        <w:t>ssful verification of a PKCS #10</w:t>
      </w:r>
      <w:r>
        <w:t xml:space="preserve"> Certificate request the </w:t>
      </w:r>
      <w:r w:rsidR="000804A6">
        <w:t>D</w:t>
      </w:r>
      <w:r>
        <w:t xml:space="preserve">CA will generate a Public-Key Certificate for the </w:t>
      </w:r>
      <w:r w:rsidR="00F3472A">
        <w:t>DIP</w:t>
      </w:r>
      <w:r>
        <w:t xml:space="preserve"> Service User’s Public Key and place that Certificate within a publicly accessible repository.</w:t>
      </w:r>
    </w:p>
    <w:p w14:paraId="63E166D6" w14:textId="642AC9A8" w:rsidR="00597456" w:rsidRDefault="00597456" w:rsidP="00597456">
      <w:pPr>
        <w:pStyle w:val="Heading3"/>
        <w:rPr>
          <w:lang w:val="en-US" w:eastAsia="en-GB"/>
        </w:rPr>
      </w:pPr>
      <w:bookmarkStart w:id="197" w:name="_Ref137387213"/>
      <w:bookmarkStart w:id="198" w:name="_Toc38627632"/>
      <w:r>
        <w:rPr>
          <w:lang w:val="en-US" w:eastAsia="en-GB"/>
        </w:rPr>
        <w:t>Certificate signing requests</w:t>
      </w:r>
      <w:bookmarkEnd w:id="197"/>
    </w:p>
    <w:p w14:paraId="3409B0A4" w14:textId="47F4C260" w:rsidR="00157BBC" w:rsidRDefault="00157BBC" w:rsidP="00157BBC">
      <w:pPr>
        <w:pStyle w:val="MHHSBody"/>
        <w:rPr>
          <w:lang w:val="en-US" w:eastAsia="en-GB"/>
        </w:rPr>
      </w:pPr>
      <w:r>
        <w:lastRenderedPageBreak/>
        <w:t>An approved SRO/ARO/TC (Technical contact)</w:t>
      </w:r>
      <w:r>
        <w:rPr>
          <w:lang w:val="en-US" w:eastAsia="en-GB"/>
        </w:rPr>
        <w:t xml:space="preserve"> can submit a request for a new certificate by following the process below:</w:t>
      </w:r>
    </w:p>
    <w:p w14:paraId="65A59E2E" w14:textId="77777777" w:rsidR="00157BBC" w:rsidRDefault="00157BBC" w:rsidP="00597456">
      <w:pPr>
        <w:pStyle w:val="MHHSBody"/>
        <w:rPr>
          <w:lang w:val="en-US" w:eastAsia="en-GB"/>
        </w:rPr>
      </w:pPr>
    </w:p>
    <w:p w14:paraId="1597F7B5" w14:textId="777ED966" w:rsidR="00157BBC" w:rsidRDefault="00597456" w:rsidP="00597456">
      <w:pPr>
        <w:pStyle w:val="MHHSBody"/>
        <w:rPr>
          <w:lang w:val="en-US" w:eastAsia="en-GB"/>
        </w:rPr>
      </w:pPr>
      <w:r>
        <w:rPr>
          <w:lang w:val="en-US" w:eastAsia="en-GB"/>
        </w:rPr>
        <w:t xml:space="preserve">To request a new certificate the </w:t>
      </w:r>
      <w:r w:rsidR="00157BBC">
        <w:rPr>
          <w:lang w:val="en-US" w:eastAsia="en-GB"/>
        </w:rPr>
        <w:t>DIP Service U</w:t>
      </w:r>
      <w:r>
        <w:rPr>
          <w:lang w:val="en-US" w:eastAsia="en-GB"/>
        </w:rPr>
        <w:t xml:space="preserve">ser </w:t>
      </w:r>
      <w:r w:rsidR="008A008C">
        <w:t xml:space="preserve">(SRO, ARO, TC) </w:t>
      </w:r>
      <w:r>
        <w:rPr>
          <w:lang w:val="en-US" w:eastAsia="en-GB"/>
        </w:rPr>
        <w:t xml:space="preserve">will </w:t>
      </w:r>
      <w:r w:rsidR="00791654">
        <w:rPr>
          <w:lang w:val="en-US" w:eastAsia="en-GB"/>
        </w:rPr>
        <w:t>use</w:t>
      </w:r>
      <w:r>
        <w:rPr>
          <w:lang w:val="en-US" w:eastAsia="en-GB"/>
        </w:rPr>
        <w:t xml:space="preserve"> the DIP</w:t>
      </w:r>
      <w:r w:rsidR="00157BBC">
        <w:rPr>
          <w:lang w:val="en-US" w:eastAsia="en-GB"/>
        </w:rPr>
        <w:t xml:space="preserve"> User Portal</w:t>
      </w:r>
      <w:r>
        <w:rPr>
          <w:lang w:val="en-US" w:eastAsia="en-GB"/>
        </w:rPr>
        <w:t xml:space="preserve"> </w:t>
      </w:r>
      <w:r w:rsidR="00791654">
        <w:rPr>
          <w:lang w:val="en-US" w:eastAsia="en-GB"/>
        </w:rPr>
        <w:t>to provide</w:t>
      </w:r>
      <w:r>
        <w:rPr>
          <w:lang w:val="en-US" w:eastAsia="en-GB"/>
        </w:rPr>
        <w:t xml:space="preserve"> a Certificate Signing Request (CSR), the signing will be fulfilled by GlobalSign. </w:t>
      </w:r>
    </w:p>
    <w:p w14:paraId="59331E98" w14:textId="20E148E4" w:rsidR="00597456" w:rsidRDefault="00157BBC" w:rsidP="007B28EA">
      <w:pPr>
        <w:pStyle w:val="MHHSBody"/>
        <w:numPr>
          <w:ilvl w:val="0"/>
          <w:numId w:val="50"/>
        </w:numPr>
        <w:rPr>
          <w:lang w:val="en-US" w:eastAsia="en-GB"/>
        </w:rPr>
      </w:pPr>
      <w:r>
        <w:rPr>
          <w:lang w:val="en-US" w:eastAsia="en-GB"/>
        </w:rPr>
        <w:t>DIP Service User</w:t>
      </w:r>
      <w:r w:rsidR="008A008C">
        <w:rPr>
          <w:lang w:val="en-US" w:eastAsia="en-GB"/>
        </w:rPr>
        <w:t xml:space="preserve"> </w:t>
      </w:r>
      <w:r w:rsidR="008A008C">
        <w:t xml:space="preserve">(SRO, ARO, TC) </w:t>
      </w:r>
      <w:r w:rsidR="00597456">
        <w:rPr>
          <w:lang w:val="en-US" w:eastAsia="en-GB"/>
        </w:rPr>
        <w:t>can only request certificates through the DIP portal.</w:t>
      </w:r>
    </w:p>
    <w:p w14:paraId="673AC1B5" w14:textId="77777777" w:rsidR="00867145" w:rsidRDefault="00867145" w:rsidP="00597456">
      <w:pPr>
        <w:pStyle w:val="MHHSBody"/>
        <w:rPr>
          <w:lang w:val="en-US" w:eastAsia="en-GB"/>
        </w:rPr>
      </w:pPr>
    </w:p>
    <w:p w14:paraId="22D1CA31" w14:textId="3E0EE400" w:rsidR="00597456" w:rsidRPr="00410634" w:rsidRDefault="00597456" w:rsidP="00597456">
      <w:pPr>
        <w:pStyle w:val="ElexonBody"/>
        <w:rPr>
          <w:lang w:val="en-US" w:eastAsia="en-GB"/>
        </w:rPr>
      </w:pPr>
      <w:r w:rsidRPr="00410634">
        <w:rPr>
          <w:lang w:val="en-US" w:eastAsia="en-GB"/>
        </w:rPr>
        <w:t xml:space="preserve">Once signed, the certificate is fulfilled and therefore consider as a certificate towards the market participant’s quota. </w:t>
      </w:r>
    </w:p>
    <w:p w14:paraId="65467C43" w14:textId="7D54CDC1" w:rsidR="00597456" w:rsidRPr="00410634" w:rsidRDefault="00597456" w:rsidP="00597456">
      <w:pPr>
        <w:pStyle w:val="ElexonBody"/>
        <w:rPr>
          <w:lang w:val="en-US" w:eastAsia="en-GB"/>
        </w:rPr>
      </w:pPr>
      <w:r w:rsidRPr="00410634">
        <w:rPr>
          <w:lang w:val="en-US" w:eastAsia="en-GB"/>
        </w:rPr>
        <w:t>The certificate request completion only works on the server/service where the CSR was generated, should it be completed elsewhere then it will not complete.</w:t>
      </w:r>
    </w:p>
    <w:p w14:paraId="396665D7" w14:textId="6040E358" w:rsidR="00C12F3D" w:rsidRDefault="00C12F3D" w:rsidP="00597456">
      <w:pPr>
        <w:pStyle w:val="ElexonBody"/>
        <w:rPr>
          <w:lang w:val="en-US" w:eastAsia="en-GB"/>
        </w:rPr>
      </w:pPr>
    </w:p>
    <w:tbl>
      <w:tblPr>
        <w:tblStyle w:val="GridTable4-Accent1"/>
        <w:tblW w:w="0" w:type="auto"/>
        <w:jc w:val="center"/>
        <w:tblLook w:val="0420" w:firstRow="1" w:lastRow="0" w:firstColumn="0" w:lastColumn="0" w:noHBand="0" w:noVBand="1"/>
      </w:tblPr>
      <w:tblGrid>
        <w:gridCol w:w="2122"/>
        <w:gridCol w:w="8414"/>
      </w:tblGrid>
      <w:tr w:rsidR="00C12F3D" w14:paraId="4D13952F" w14:textId="77777777" w:rsidTr="00F46378">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5FCE6DDF" w14:textId="77777777" w:rsidR="00C12F3D" w:rsidRDefault="00C12F3D" w:rsidP="00F46378">
            <w:pPr>
              <w:pStyle w:val="MHHSBody"/>
              <w:rPr>
                <w:lang w:eastAsia="en-GB"/>
              </w:rPr>
            </w:pPr>
            <w:r>
              <w:rPr>
                <w:lang w:eastAsia="en-GB"/>
              </w:rPr>
              <w:t>Name</w:t>
            </w:r>
          </w:p>
        </w:tc>
        <w:tc>
          <w:tcPr>
            <w:tcW w:w="8414" w:type="dxa"/>
          </w:tcPr>
          <w:p w14:paraId="0D59E785" w14:textId="77777777" w:rsidR="00C12F3D" w:rsidRDefault="00C12F3D" w:rsidP="00F46378">
            <w:pPr>
              <w:pStyle w:val="MHHSBody"/>
              <w:rPr>
                <w:lang w:eastAsia="en-GB"/>
              </w:rPr>
            </w:pPr>
            <w:r>
              <w:rPr>
                <w:lang w:eastAsia="en-GB"/>
              </w:rPr>
              <w:t>Description</w:t>
            </w:r>
          </w:p>
        </w:tc>
      </w:tr>
      <w:tr w:rsidR="00C12F3D" w14:paraId="3EE1B3ED"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34F0AF0" w14:textId="77777777" w:rsidR="00C12F3D" w:rsidRDefault="00C12F3D" w:rsidP="00F46378">
            <w:pPr>
              <w:pStyle w:val="MHHSBody"/>
              <w:rPr>
                <w:lang w:eastAsia="en-GB"/>
              </w:rPr>
            </w:pPr>
            <w:r>
              <w:rPr>
                <w:lang w:eastAsia="en-GB"/>
              </w:rPr>
              <w:t>Common name</w:t>
            </w:r>
          </w:p>
        </w:tc>
        <w:tc>
          <w:tcPr>
            <w:tcW w:w="8414" w:type="dxa"/>
          </w:tcPr>
          <w:p w14:paraId="0A634B05" w14:textId="77777777" w:rsidR="00C12F3D" w:rsidRDefault="00C12F3D" w:rsidP="00F46378">
            <w:pPr>
              <w:pStyle w:val="MHHSBody"/>
              <w:rPr>
                <w:lang w:eastAsia="en-GB"/>
              </w:rPr>
            </w:pPr>
            <w:r>
              <w:rPr>
                <w:lang w:eastAsia="en-GB"/>
              </w:rPr>
              <w:t>This value will contain a prefix for the environment and the domain which they are requesting a certificate for. The prefixes will be as follows:</w:t>
            </w:r>
          </w:p>
          <w:p w14:paraId="0103C2C9" w14:textId="0F816FD9" w:rsidR="00C12F3D" w:rsidRDefault="00C12F3D" w:rsidP="007B28EA">
            <w:pPr>
              <w:pStyle w:val="MHHSBody"/>
              <w:numPr>
                <w:ilvl w:val="0"/>
                <w:numId w:val="32"/>
              </w:numPr>
              <w:rPr>
                <w:lang w:eastAsia="en-GB"/>
              </w:rPr>
            </w:pPr>
            <w:r>
              <w:rPr>
                <w:lang w:eastAsia="en-GB"/>
              </w:rPr>
              <w:t>energydip-</w:t>
            </w:r>
            <w:r w:rsidR="000F273F">
              <w:rPr>
                <w:lang w:eastAsia="en-GB"/>
              </w:rPr>
              <w:t>non</w:t>
            </w:r>
            <w:r w:rsidR="001D4369">
              <w:rPr>
                <w:lang w:eastAsia="en-GB"/>
              </w:rPr>
              <w:t>prod</w:t>
            </w:r>
            <w:r>
              <w:rPr>
                <w:lang w:eastAsia="en-GB"/>
              </w:rPr>
              <w:t xml:space="preserve"> – </w:t>
            </w:r>
            <w:r w:rsidR="000F273F">
              <w:rPr>
                <w:lang w:eastAsia="en-GB"/>
              </w:rPr>
              <w:t>All Non</w:t>
            </w:r>
            <w:r>
              <w:rPr>
                <w:lang w:eastAsia="en-GB"/>
              </w:rPr>
              <w:t xml:space="preserve"> Production environment</w:t>
            </w:r>
            <w:r w:rsidR="000F273F">
              <w:rPr>
                <w:lang w:eastAsia="en-GB"/>
              </w:rPr>
              <w:t>s</w:t>
            </w:r>
          </w:p>
          <w:p w14:paraId="08545484" w14:textId="77777777" w:rsidR="00C12F3D" w:rsidRDefault="00C12F3D" w:rsidP="007B28EA">
            <w:pPr>
              <w:pStyle w:val="MHHSBody"/>
              <w:numPr>
                <w:ilvl w:val="0"/>
                <w:numId w:val="32"/>
              </w:numPr>
              <w:rPr>
                <w:lang w:eastAsia="en-GB"/>
              </w:rPr>
            </w:pPr>
            <w:r>
              <w:rPr>
                <w:lang w:eastAsia="en-GB"/>
              </w:rPr>
              <w:t>energydip-prod – Production environment</w:t>
            </w:r>
          </w:p>
          <w:p w14:paraId="263B07F9" w14:textId="77777777" w:rsidR="00C12F3D" w:rsidRDefault="00C12F3D" w:rsidP="00F46378">
            <w:pPr>
              <w:pStyle w:val="MHHSBody"/>
              <w:rPr>
                <w:lang w:eastAsia="en-GB"/>
              </w:rPr>
            </w:pPr>
            <w:r>
              <w:rPr>
                <w:lang w:eastAsia="en-GB"/>
              </w:rPr>
              <w:t>For example, the following value could be specified:</w:t>
            </w:r>
          </w:p>
          <w:p w14:paraId="1659202D" w14:textId="73ACA155" w:rsidR="00C12F3D" w:rsidRPr="00BE10AD" w:rsidRDefault="00C12F3D" w:rsidP="007B28EA">
            <w:pPr>
              <w:pStyle w:val="MHHSBody"/>
              <w:numPr>
                <w:ilvl w:val="0"/>
                <w:numId w:val="33"/>
              </w:numPr>
              <w:rPr>
                <w:lang w:eastAsia="en-GB"/>
              </w:rPr>
            </w:pPr>
            <w:r>
              <w:rPr>
                <w:i/>
                <w:iCs/>
                <w:lang w:eastAsia="en-GB"/>
              </w:rPr>
              <w:t>energydip-</w:t>
            </w:r>
            <w:r w:rsidR="000F273F">
              <w:rPr>
                <w:i/>
                <w:iCs/>
                <w:lang w:eastAsia="en-GB"/>
              </w:rPr>
              <w:t>nonprod</w:t>
            </w:r>
            <w:r>
              <w:rPr>
                <w:i/>
                <w:iCs/>
                <w:lang w:eastAsia="en-GB"/>
              </w:rPr>
              <w:t>.marketparticipant.co.uk</w:t>
            </w:r>
          </w:p>
          <w:p w14:paraId="41ADAD64" w14:textId="1F5482CB" w:rsidR="000F273F" w:rsidRDefault="000F273F" w:rsidP="007B28EA">
            <w:pPr>
              <w:pStyle w:val="MHHSBody"/>
              <w:numPr>
                <w:ilvl w:val="0"/>
                <w:numId w:val="33"/>
              </w:numPr>
              <w:rPr>
                <w:lang w:eastAsia="en-GB"/>
              </w:rPr>
            </w:pPr>
            <w:r>
              <w:rPr>
                <w:i/>
                <w:iCs/>
                <w:lang w:eastAsia="en-GB"/>
              </w:rPr>
              <w:t>energydip-prod.marketparticipant.co.uk</w:t>
            </w:r>
          </w:p>
        </w:tc>
      </w:tr>
      <w:tr w:rsidR="00C12F3D" w14:paraId="0E715957" w14:textId="77777777" w:rsidTr="00F46378">
        <w:trPr>
          <w:jc w:val="center"/>
        </w:trPr>
        <w:tc>
          <w:tcPr>
            <w:tcW w:w="2122" w:type="dxa"/>
          </w:tcPr>
          <w:p w14:paraId="73C05E1E" w14:textId="77777777" w:rsidR="00C12F3D" w:rsidRDefault="00C12F3D" w:rsidP="00F46378">
            <w:pPr>
              <w:pStyle w:val="MHHSBody"/>
              <w:rPr>
                <w:lang w:eastAsia="en-GB"/>
              </w:rPr>
            </w:pPr>
            <w:r>
              <w:rPr>
                <w:lang w:eastAsia="en-GB"/>
              </w:rPr>
              <w:t>Organisation name</w:t>
            </w:r>
          </w:p>
        </w:tc>
        <w:tc>
          <w:tcPr>
            <w:tcW w:w="8414" w:type="dxa"/>
          </w:tcPr>
          <w:p w14:paraId="35E788A1" w14:textId="77777777" w:rsidR="00C12F3D" w:rsidRDefault="00C12F3D" w:rsidP="00F46378">
            <w:pPr>
              <w:pStyle w:val="MHHSBody"/>
              <w:rPr>
                <w:lang w:eastAsia="en-GB"/>
              </w:rPr>
            </w:pPr>
            <w:r>
              <w:rPr>
                <w:lang w:eastAsia="en-GB"/>
              </w:rPr>
              <w:t>The name of the organisation as specified during Organisational vetting.</w:t>
            </w:r>
          </w:p>
        </w:tc>
      </w:tr>
      <w:tr w:rsidR="00C12F3D" w14:paraId="22AC2EE9"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2D7D11B5" w14:textId="77777777" w:rsidR="00C12F3D" w:rsidRDefault="00C12F3D" w:rsidP="00F46378">
            <w:pPr>
              <w:pStyle w:val="MHHSBody"/>
              <w:rPr>
                <w:lang w:eastAsia="en-GB"/>
              </w:rPr>
            </w:pPr>
            <w:r>
              <w:rPr>
                <w:lang w:eastAsia="en-GB"/>
              </w:rPr>
              <w:t>City</w:t>
            </w:r>
          </w:p>
        </w:tc>
        <w:tc>
          <w:tcPr>
            <w:tcW w:w="8414" w:type="dxa"/>
          </w:tcPr>
          <w:p w14:paraId="321D21F3" w14:textId="77777777" w:rsidR="00C12F3D" w:rsidRDefault="00C12F3D" w:rsidP="00F46378">
            <w:pPr>
              <w:pStyle w:val="MHHSBody"/>
              <w:rPr>
                <w:lang w:eastAsia="en-GB"/>
              </w:rPr>
            </w:pPr>
            <w:r>
              <w:rPr>
                <w:lang w:eastAsia="en-GB"/>
              </w:rPr>
              <w:t>The city of the organisation as specified during Organisational vetting.</w:t>
            </w:r>
          </w:p>
        </w:tc>
      </w:tr>
      <w:tr w:rsidR="00C12F3D" w14:paraId="08B3CFEB" w14:textId="77777777" w:rsidTr="00F46378">
        <w:trPr>
          <w:jc w:val="center"/>
        </w:trPr>
        <w:tc>
          <w:tcPr>
            <w:tcW w:w="2122" w:type="dxa"/>
          </w:tcPr>
          <w:p w14:paraId="42906CFF" w14:textId="77777777" w:rsidR="00C12F3D" w:rsidRDefault="00C12F3D" w:rsidP="00F46378">
            <w:pPr>
              <w:pStyle w:val="MHHSBody"/>
              <w:rPr>
                <w:lang w:eastAsia="en-GB"/>
              </w:rPr>
            </w:pPr>
            <w:r>
              <w:rPr>
                <w:lang w:eastAsia="en-GB"/>
              </w:rPr>
              <w:t>State</w:t>
            </w:r>
          </w:p>
        </w:tc>
        <w:tc>
          <w:tcPr>
            <w:tcW w:w="8414" w:type="dxa"/>
          </w:tcPr>
          <w:p w14:paraId="39B25000" w14:textId="77777777" w:rsidR="00C12F3D" w:rsidRDefault="00C12F3D" w:rsidP="00F46378">
            <w:pPr>
              <w:pStyle w:val="MHHSBody"/>
              <w:rPr>
                <w:lang w:eastAsia="en-GB"/>
              </w:rPr>
            </w:pPr>
            <w:r>
              <w:rPr>
                <w:lang w:eastAsia="en-GB"/>
              </w:rPr>
              <w:t>The state of the organisation as specified during Organisational vetting.</w:t>
            </w:r>
          </w:p>
        </w:tc>
      </w:tr>
      <w:tr w:rsidR="00C12F3D" w14:paraId="6B715EB7"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753C1B85" w14:textId="77777777" w:rsidR="00C12F3D" w:rsidRDefault="00C12F3D" w:rsidP="00F46378">
            <w:pPr>
              <w:pStyle w:val="MHHSBody"/>
              <w:rPr>
                <w:lang w:eastAsia="en-GB"/>
              </w:rPr>
            </w:pPr>
            <w:r>
              <w:rPr>
                <w:lang w:eastAsia="en-GB"/>
              </w:rPr>
              <w:t>Country</w:t>
            </w:r>
          </w:p>
        </w:tc>
        <w:tc>
          <w:tcPr>
            <w:tcW w:w="8414" w:type="dxa"/>
          </w:tcPr>
          <w:p w14:paraId="1DF8C384" w14:textId="77777777" w:rsidR="00C12F3D" w:rsidRDefault="00C12F3D" w:rsidP="00F46378">
            <w:pPr>
              <w:pStyle w:val="MHHSBody"/>
              <w:keepNext/>
              <w:rPr>
                <w:lang w:eastAsia="en-GB"/>
              </w:rPr>
            </w:pPr>
            <w:r>
              <w:rPr>
                <w:lang w:eastAsia="en-GB"/>
              </w:rPr>
              <w:t>The country of the organisation as specified during Organisational vetting.</w:t>
            </w:r>
          </w:p>
        </w:tc>
      </w:tr>
    </w:tbl>
    <w:p w14:paraId="3CF4F445" w14:textId="10B3B4E3" w:rsidR="00807C8C" w:rsidRDefault="00807C8C" w:rsidP="00807C8C">
      <w:pPr>
        <w:pStyle w:val="Caption"/>
        <w:rPr>
          <w:lang w:val="en-US" w:eastAsia="en-GB"/>
        </w:rPr>
      </w:pPr>
      <w:bookmarkStart w:id="199" w:name="_Ref132711811"/>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4</w:t>
      </w:r>
      <w:r w:rsidR="00FB71F7">
        <w:rPr>
          <w:noProof/>
        </w:rPr>
        <w:fldChar w:fldCharType="end"/>
      </w:r>
      <w:r>
        <w:t xml:space="preserve">- </w:t>
      </w:r>
      <w:r w:rsidR="008D6A36">
        <w:t>Certificate Request R</w:t>
      </w:r>
      <w:r>
        <w:t>etails.</w:t>
      </w:r>
      <w:bookmarkEnd w:id="199"/>
    </w:p>
    <w:p w14:paraId="5C19F499" w14:textId="77777777" w:rsidR="00597456" w:rsidRPr="00947B7E" w:rsidRDefault="00597456" w:rsidP="00597456">
      <w:pPr>
        <w:pStyle w:val="Heading3"/>
        <w:rPr>
          <w:lang w:val="en-US" w:eastAsia="en-GB"/>
        </w:rPr>
      </w:pPr>
      <w:bookmarkStart w:id="200" w:name="_Ref138247188"/>
      <w:r w:rsidRPr="00371A96">
        <w:t>Certificate</w:t>
      </w:r>
      <w:r w:rsidRPr="00947B7E">
        <w:rPr>
          <w:lang w:val="en-US" w:eastAsia="en-GB"/>
        </w:rPr>
        <w:t xml:space="preserve"> revocation</w:t>
      </w:r>
      <w:bookmarkEnd w:id="200"/>
    </w:p>
    <w:p w14:paraId="6AC97EC0" w14:textId="277CA3EF" w:rsidR="00597456" w:rsidRDefault="00597456" w:rsidP="00597456">
      <w:pPr>
        <w:pStyle w:val="MHHSBody"/>
        <w:rPr>
          <w:lang w:val="en-US" w:eastAsia="en-GB"/>
        </w:rPr>
      </w:pPr>
      <w:r>
        <w:rPr>
          <w:lang w:val="en-US" w:eastAsia="en-GB"/>
        </w:rPr>
        <w:t xml:space="preserve">A certificate may need to be revoked for several reasons. </w:t>
      </w:r>
      <w:r w:rsidR="00CB501C">
        <w:rPr>
          <w:lang w:val="en-US" w:eastAsia="en-GB"/>
        </w:rPr>
        <w:t xml:space="preserve">(See </w:t>
      </w:r>
      <w:r w:rsidR="001D4369" w:rsidRPr="00BE10AD">
        <w:rPr>
          <w:b/>
          <w:lang w:val="en-US" w:eastAsia="en-GB"/>
        </w:rPr>
        <w:t xml:space="preserve">[4] </w:t>
      </w:r>
      <w:r w:rsidR="00817A63">
        <w:rPr>
          <w:b/>
          <w:lang w:val="en-US" w:eastAsia="en-GB"/>
        </w:rPr>
        <w:t>MHHS-DEL1364</w:t>
      </w:r>
      <w:r w:rsidR="009259CC" w:rsidRPr="009259CC">
        <w:rPr>
          <w:b/>
          <w:lang w:val="en-US" w:eastAsia="en-GB"/>
        </w:rPr>
        <w:t xml:space="preserve"> – </w:t>
      </w:r>
      <w:r w:rsidR="008313D7">
        <w:rPr>
          <w:b/>
          <w:lang w:val="en-US" w:eastAsia="en-GB"/>
        </w:rPr>
        <w:t xml:space="preserve">DIP </w:t>
      </w:r>
      <w:r w:rsidR="009259CC" w:rsidRPr="009259CC">
        <w:rPr>
          <w:b/>
          <w:lang w:val="en-US" w:eastAsia="en-GB"/>
        </w:rPr>
        <w:t xml:space="preserve">PKI </w:t>
      </w:r>
      <w:r w:rsidR="004F08DB" w:rsidRPr="009259CC">
        <w:rPr>
          <w:b/>
          <w:lang w:val="en-US" w:eastAsia="en-GB"/>
        </w:rPr>
        <w:t xml:space="preserve">Policy </w:t>
      </w:r>
      <w:r w:rsidR="004F08DB">
        <w:rPr>
          <w:lang w:val="en-US" w:eastAsia="en-GB"/>
        </w:rPr>
        <w:t>section</w:t>
      </w:r>
      <w:r w:rsidR="00CB501C">
        <w:rPr>
          <w:lang w:val="en-US" w:eastAsia="en-GB"/>
        </w:rPr>
        <w:t xml:space="preserve"> 5.7 for full detail)</w:t>
      </w:r>
    </w:p>
    <w:p w14:paraId="3286CFEB" w14:textId="5BBBD4E7" w:rsidR="00597456" w:rsidRDefault="00157BBC" w:rsidP="00597456">
      <w:pPr>
        <w:pStyle w:val="MHHSBody"/>
        <w:rPr>
          <w:lang w:val="en-US" w:eastAsia="en-GB"/>
        </w:rPr>
      </w:pPr>
      <w:r>
        <w:t>An approved SRO/ARO/TC (Technical contact)</w:t>
      </w:r>
      <w:r w:rsidR="00597456">
        <w:rPr>
          <w:lang w:val="en-US" w:eastAsia="en-GB"/>
        </w:rPr>
        <w:t xml:space="preserve"> can revoke certificates using the DIP </w:t>
      </w:r>
      <w:r w:rsidR="00831ECB">
        <w:rPr>
          <w:lang w:val="en-US" w:eastAsia="en-GB"/>
        </w:rPr>
        <w:t xml:space="preserve">User </w:t>
      </w:r>
      <w:r w:rsidR="006047DA">
        <w:rPr>
          <w:lang w:val="en-US" w:eastAsia="en-GB"/>
        </w:rPr>
        <w:t>P</w:t>
      </w:r>
      <w:r w:rsidR="00597456">
        <w:rPr>
          <w:lang w:val="en-US" w:eastAsia="en-GB"/>
        </w:rPr>
        <w:t>ortal following the process below:</w:t>
      </w:r>
    </w:p>
    <w:p w14:paraId="78E3294F" w14:textId="2AF5DCC2" w:rsidR="00597456" w:rsidRDefault="00597456" w:rsidP="007B28EA">
      <w:pPr>
        <w:pStyle w:val="MHHSBody"/>
        <w:numPr>
          <w:ilvl w:val="0"/>
          <w:numId w:val="27"/>
        </w:numPr>
        <w:rPr>
          <w:lang w:val="en-US" w:eastAsia="en-GB"/>
        </w:rPr>
      </w:pPr>
      <w:r>
        <w:rPr>
          <w:lang w:val="en-US" w:eastAsia="en-GB"/>
        </w:rPr>
        <w:t xml:space="preserve">From within the portal, the </w:t>
      </w:r>
      <w:r w:rsidR="00505175">
        <w:rPr>
          <w:lang w:val="en-US" w:eastAsia="en-GB"/>
        </w:rPr>
        <w:t>DIP S</w:t>
      </w:r>
      <w:r>
        <w:rPr>
          <w:lang w:val="en-US" w:eastAsia="en-GB"/>
        </w:rPr>
        <w:t xml:space="preserve">ervice </w:t>
      </w:r>
      <w:r w:rsidR="00505175">
        <w:rPr>
          <w:lang w:val="en-US" w:eastAsia="en-GB"/>
        </w:rPr>
        <w:t>U</w:t>
      </w:r>
      <w:r>
        <w:rPr>
          <w:lang w:val="en-US" w:eastAsia="en-GB"/>
        </w:rPr>
        <w:t xml:space="preserve">ser </w:t>
      </w:r>
      <w:r w:rsidR="00505175">
        <w:t xml:space="preserve">(SRO, ARO, TC) </w:t>
      </w:r>
      <w:r>
        <w:rPr>
          <w:lang w:val="en-US" w:eastAsia="en-GB"/>
        </w:rPr>
        <w:t xml:space="preserve">navigates to the certificates page, the </w:t>
      </w:r>
      <w:r w:rsidR="00157BBC">
        <w:rPr>
          <w:lang w:val="en-US" w:eastAsia="en-GB"/>
        </w:rPr>
        <w:t>DIP Service User</w:t>
      </w:r>
      <w:r>
        <w:rPr>
          <w:lang w:val="en-US" w:eastAsia="en-GB"/>
        </w:rPr>
        <w:t xml:space="preserve"> will be shown their current certificates.</w:t>
      </w:r>
    </w:p>
    <w:p w14:paraId="3DB4ABB8" w14:textId="77777777" w:rsidR="00597456" w:rsidRDefault="00597456" w:rsidP="007B28EA">
      <w:pPr>
        <w:pStyle w:val="MHHSBody"/>
        <w:numPr>
          <w:ilvl w:val="0"/>
          <w:numId w:val="27"/>
        </w:numPr>
        <w:rPr>
          <w:lang w:val="en-US" w:eastAsia="en-GB"/>
        </w:rPr>
      </w:pPr>
      <w:r>
        <w:rPr>
          <w:lang w:val="en-US" w:eastAsia="en-GB"/>
        </w:rPr>
        <w:t>Under the certificate actions option, they can choose Revoke.</w:t>
      </w:r>
    </w:p>
    <w:p w14:paraId="378AB21A" w14:textId="3522C7C2" w:rsidR="00597456" w:rsidRPr="00392DD2" w:rsidRDefault="00597456" w:rsidP="007B28EA">
      <w:pPr>
        <w:pStyle w:val="MHHSBody"/>
        <w:numPr>
          <w:ilvl w:val="0"/>
          <w:numId w:val="25"/>
        </w:numPr>
        <w:rPr>
          <w:lang w:val="en-US" w:eastAsia="en-GB"/>
        </w:rPr>
      </w:pPr>
      <w:r w:rsidRPr="008F650E">
        <w:rPr>
          <w:lang w:val="en-US" w:eastAsia="en-GB"/>
        </w:rPr>
        <w:t>To revoke a certificate a reason for revocation must be entered selected from a list of possible reasons</w:t>
      </w:r>
      <w:r>
        <w:rPr>
          <w:lang w:val="en-US" w:eastAsia="en-GB"/>
        </w:rPr>
        <w:t>:</w:t>
      </w:r>
    </w:p>
    <w:p w14:paraId="5EDF622A" w14:textId="56BC805F" w:rsidR="00597456" w:rsidRDefault="00597456" w:rsidP="007B28EA">
      <w:pPr>
        <w:pStyle w:val="MHHSBody"/>
        <w:numPr>
          <w:ilvl w:val="0"/>
          <w:numId w:val="28"/>
        </w:numPr>
        <w:rPr>
          <w:lang w:val="en-US" w:eastAsia="en-GB"/>
        </w:rPr>
      </w:pPr>
      <w:r>
        <w:rPr>
          <w:lang w:val="en-US" w:eastAsia="en-GB"/>
        </w:rPr>
        <w:t>On submission of the reason, the DIP portal will request the certificate is revoked</w:t>
      </w:r>
      <w:r w:rsidR="00890DD7">
        <w:rPr>
          <w:lang w:val="en-US" w:eastAsia="en-GB"/>
        </w:rPr>
        <w:t xml:space="preserve"> by the DCA</w:t>
      </w:r>
      <w:r>
        <w:rPr>
          <w:lang w:val="en-US" w:eastAsia="en-GB"/>
        </w:rPr>
        <w:t>.</w:t>
      </w:r>
    </w:p>
    <w:p w14:paraId="3AC5D37A" w14:textId="3D3FF1AC" w:rsidR="00597456" w:rsidRDefault="00597456" w:rsidP="007B28EA">
      <w:pPr>
        <w:pStyle w:val="MHHSBody"/>
        <w:numPr>
          <w:ilvl w:val="0"/>
          <w:numId w:val="28"/>
        </w:numPr>
        <w:rPr>
          <w:lang w:val="en-US" w:eastAsia="en-GB"/>
        </w:rPr>
      </w:pPr>
      <w:r>
        <w:rPr>
          <w:lang w:val="en-US" w:eastAsia="en-GB"/>
        </w:rPr>
        <w:t xml:space="preserve">The DIP portal will inform the </w:t>
      </w:r>
      <w:r w:rsidR="00C12F3D">
        <w:t xml:space="preserve">DIP Service User </w:t>
      </w:r>
      <w:r w:rsidR="00505175">
        <w:t>(</w:t>
      </w:r>
      <w:r w:rsidR="004F08DB">
        <w:t>See section 5.4.3)</w:t>
      </w:r>
      <w:r w:rsidR="00505175">
        <w:t xml:space="preserve">) </w:t>
      </w:r>
      <w:r>
        <w:rPr>
          <w:lang w:val="en-US" w:eastAsia="en-GB"/>
        </w:rPr>
        <w:t>that the certificate is successfully revoked.</w:t>
      </w:r>
    </w:p>
    <w:p w14:paraId="524ED094" w14:textId="1329E248" w:rsidR="00597456" w:rsidRDefault="00597456" w:rsidP="00597456">
      <w:pPr>
        <w:pStyle w:val="ElexonBody"/>
        <w:rPr>
          <w:lang w:val="en-US" w:eastAsia="en-GB"/>
        </w:rPr>
      </w:pPr>
      <w:r>
        <w:rPr>
          <w:lang w:val="en-US" w:eastAsia="en-GB"/>
        </w:rPr>
        <w:t>Once revoked the certificate will no longer be valid when calling the DIP as either the mTLS or message signing certificate. During the process of mTLS or message signing the Online Certificate Status Protocol (OCSP) is called. The OCSP is a property of the certificate and is an endpoint that specifies the certificate status (valid/revoked).</w:t>
      </w:r>
    </w:p>
    <w:p w14:paraId="48DA9229" w14:textId="60B1C3F3" w:rsidR="00C12F3D" w:rsidRDefault="00C12F3D" w:rsidP="00597456">
      <w:pPr>
        <w:pStyle w:val="ElexonBody"/>
        <w:rPr>
          <w:lang w:val="en-US" w:eastAsia="en-GB"/>
        </w:rPr>
      </w:pPr>
    </w:p>
    <w:tbl>
      <w:tblPr>
        <w:tblStyle w:val="GridTable4-Accent1"/>
        <w:tblW w:w="0" w:type="auto"/>
        <w:tblLook w:val="0420" w:firstRow="1" w:lastRow="0" w:firstColumn="0" w:lastColumn="0" w:noHBand="0" w:noVBand="1"/>
      </w:tblPr>
      <w:tblGrid>
        <w:gridCol w:w="2689"/>
        <w:gridCol w:w="7847"/>
      </w:tblGrid>
      <w:tr w:rsidR="00C12F3D" w:rsidRPr="001E19E4" w14:paraId="0000AE26" w14:textId="77777777" w:rsidTr="00F46378">
        <w:trPr>
          <w:cnfStyle w:val="100000000000" w:firstRow="1" w:lastRow="0" w:firstColumn="0" w:lastColumn="0" w:oddVBand="0" w:evenVBand="0" w:oddHBand="0" w:evenHBand="0" w:firstRowFirstColumn="0" w:firstRowLastColumn="0" w:lastRowFirstColumn="0" w:lastRowLastColumn="0"/>
        </w:trPr>
        <w:tc>
          <w:tcPr>
            <w:tcW w:w="2689" w:type="dxa"/>
          </w:tcPr>
          <w:p w14:paraId="77A57CDF" w14:textId="77777777" w:rsidR="00C12F3D" w:rsidRPr="001E19E4" w:rsidRDefault="00C12F3D" w:rsidP="00F46378">
            <w:pPr>
              <w:pStyle w:val="MHHSBody"/>
              <w:rPr>
                <w:lang w:eastAsia="en-GB"/>
              </w:rPr>
            </w:pPr>
            <w:r>
              <w:rPr>
                <w:lang w:eastAsia="en-GB"/>
              </w:rPr>
              <w:t>Reason</w:t>
            </w:r>
          </w:p>
        </w:tc>
        <w:tc>
          <w:tcPr>
            <w:tcW w:w="7847" w:type="dxa"/>
          </w:tcPr>
          <w:p w14:paraId="22B47531" w14:textId="77777777" w:rsidR="00C12F3D" w:rsidRPr="001E19E4" w:rsidRDefault="00C12F3D" w:rsidP="00F46378">
            <w:pPr>
              <w:pStyle w:val="MHHSBody"/>
              <w:rPr>
                <w:lang w:eastAsia="en-GB"/>
              </w:rPr>
            </w:pPr>
            <w:r>
              <w:rPr>
                <w:lang w:eastAsia="en-GB"/>
              </w:rPr>
              <w:t>Description</w:t>
            </w:r>
          </w:p>
        </w:tc>
      </w:tr>
      <w:tr w:rsidR="00C12F3D" w:rsidRPr="001E19E4" w14:paraId="090A1A6E"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35259703" w14:textId="77777777" w:rsidR="00C12F3D" w:rsidRPr="001E19E4" w:rsidRDefault="00C12F3D" w:rsidP="00F46378">
            <w:pPr>
              <w:pStyle w:val="MHHSBody"/>
              <w:rPr>
                <w:lang w:eastAsia="en-GB"/>
              </w:rPr>
            </w:pPr>
            <w:r w:rsidRPr="001E19E4">
              <w:rPr>
                <w:lang w:eastAsia="en-GB"/>
              </w:rPr>
              <w:lastRenderedPageBreak/>
              <w:t>Key compromise</w:t>
            </w:r>
          </w:p>
        </w:tc>
        <w:tc>
          <w:tcPr>
            <w:tcW w:w="7847" w:type="dxa"/>
          </w:tcPr>
          <w:p w14:paraId="7E1F1233" w14:textId="77777777" w:rsidR="00C12F3D" w:rsidRPr="001E19E4" w:rsidRDefault="00C12F3D" w:rsidP="00F46378">
            <w:pPr>
              <w:pStyle w:val="MHHSBody"/>
              <w:rPr>
                <w:lang w:eastAsia="en-GB"/>
              </w:rPr>
            </w:pPr>
            <w:r w:rsidRPr="001E19E4">
              <w:rPr>
                <w:lang w:eastAsia="en-GB"/>
              </w:rPr>
              <w:t xml:space="preserve">If the </w:t>
            </w:r>
            <w:r>
              <w:rPr>
                <w:lang w:val="en-US" w:eastAsia="en-GB"/>
              </w:rPr>
              <w:t xml:space="preserve">DIP Connection Providers </w:t>
            </w:r>
            <w:r w:rsidRPr="001E19E4">
              <w:rPr>
                <w:lang w:eastAsia="en-GB"/>
              </w:rPr>
              <w:t>key has been lost, permanently deleted or if an unauthorized entity has been able to take possession of the key, the certificate must first be revoked before being recreated from scratch with a new key.</w:t>
            </w:r>
          </w:p>
        </w:tc>
      </w:tr>
      <w:tr w:rsidR="00C12F3D" w:rsidRPr="001E19E4" w14:paraId="423A564E" w14:textId="77777777" w:rsidTr="00F46378">
        <w:tc>
          <w:tcPr>
            <w:tcW w:w="2689" w:type="dxa"/>
          </w:tcPr>
          <w:p w14:paraId="63A490A7" w14:textId="77777777" w:rsidR="00C12F3D" w:rsidRPr="001E19E4" w:rsidRDefault="00C12F3D" w:rsidP="00F46378">
            <w:pPr>
              <w:pStyle w:val="MHHSBody"/>
              <w:rPr>
                <w:lang w:eastAsia="en-GB"/>
              </w:rPr>
            </w:pPr>
            <w:r w:rsidRPr="001E19E4">
              <w:rPr>
                <w:lang w:eastAsia="en-GB"/>
              </w:rPr>
              <w:t>Cessation of operation</w:t>
            </w:r>
          </w:p>
        </w:tc>
        <w:tc>
          <w:tcPr>
            <w:tcW w:w="7847" w:type="dxa"/>
          </w:tcPr>
          <w:p w14:paraId="3B4E3454" w14:textId="59271605" w:rsidR="00C12F3D" w:rsidRPr="001E19E4" w:rsidRDefault="00C12F3D">
            <w:pPr>
              <w:pStyle w:val="MHHSBody"/>
              <w:rPr>
                <w:lang w:eastAsia="en-GB"/>
              </w:rPr>
            </w:pPr>
            <w:r w:rsidRPr="001E19E4">
              <w:rPr>
                <w:lang w:eastAsia="en-GB"/>
              </w:rPr>
              <w:t xml:space="preserve">If the </w:t>
            </w:r>
            <w:r>
              <w:rPr>
                <w:lang w:val="en-US" w:eastAsia="en-GB"/>
              </w:rPr>
              <w:t xml:space="preserve">service user </w:t>
            </w:r>
            <w:r w:rsidRPr="001E19E4">
              <w:rPr>
                <w:lang w:eastAsia="en-GB"/>
              </w:rPr>
              <w:t>ceases to operate, the certificate must be revoked</w:t>
            </w:r>
            <w:r>
              <w:rPr>
                <w:lang w:eastAsia="en-GB"/>
              </w:rPr>
              <w:t xml:space="preserve">. This reason can only be used by </w:t>
            </w:r>
            <w:r w:rsidR="00890DD7">
              <w:rPr>
                <w:lang w:eastAsia="en-GB"/>
              </w:rPr>
              <w:t>the DIP Manager</w:t>
            </w:r>
            <w:r>
              <w:rPr>
                <w:lang w:eastAsia="en-GB"/>
              </w:rPr>
              <w:t>.</w:t>
            </w:r>
          </w:p>
        </w:tc>
      </w:tr>
      <w:tr w:rsidR="00C12F3D" w:rsidRPr="001E19E4" w14:paraId="53F91EA6"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530DB55E" w14:textId="77777777" w:rsidR="00C12F3D" w:rsidRPr="001E19E4" w:rsidRDefault="00C12F3D" w:rsidP="00F46378">
            <w:pPr>
              <w:pStyle w:val="MHHSBody"/>
              <w:rPr>
                <w:lang w:eastAsia="en-GB"/>
              </w:rPr>
            </w:pPr>
            <w:r w:rsidRPr="001E19E4">
              <w:rPr>
                <w:lang w:eastAsia="en-GB"/>
              </w:rPr>
              <w:t>Affiliation changes</w:t>
            </w:r>
          </w:p>
        </w:tc>
        <w:tc>
          <w:tcPr>
            <w:tcW w:w="7847" w:type="dxa"/>
          </w:tcPr>
          <w:p w14:paraId="4FF3B87B" w14:textId="15EF7754" w:rsidR="00C12F3D" w:rsidRPr="001E19E4" w:rsidRDefault="00C12F3D" w:rsidP="006047DA">
            <w:pPr>
              <w:pStyle w:val="MHHSBody"/>
              <w:rPr>
                <w:lang w:eastAsia="en-GB"/>
              </w:rPr>
            </w:pPr>
            <w:r w:rsidRPr="001E19E4">
              <w:rPr>
                <w:lang w:eastAsia="en-GB"/>
              </w:rPr>
              <w:t xml:space="preserve">This is when a key employee leaves the </w:t>
            </w:r>
            <w:r w:rsidR="006047DA">
              <w:rPr>
                <w:lang w:eastAsia="en-GB"/>
              </w:rPr>
              <w:t xml:space="preserve">DIP </w:t>
            </w:r>
            <w:r w:rsidR="00BA4B91">
              <w:rPr>
                <w:lang w:eastAsia="en-GB"/>
              </w:rPr>
              <w:t>S</w:t>
            </w:r>
            <w:r w:rsidR="0009581A">
              <w:rPr>
                <w:lang w:val="en-US" w:eastAsia="en-GB"/>
              </w:rPr>
              <w:t>ervice</w:t>
            </w:r>
            <w:r>
              <w:rPr>
                <w:lang w:val="en-US" w:eastAsia="en-GB"/>
              </w:rPr>
              <w:t xml:space="preserve"> </w:t>
            </w:r>
            <w:r w:rsidR="006047DA">
              <w:rPr>
                <w:lang w:val="en-US" w:eastAsia="en-GB"/>
              </w:rPr>
              <w:t>U</w:t>
            </w:r>
            <w:r>
              <w:rPr>
                <w:lang w:val="en-US" w:eastAsia="en-GB"/>
              </w:rPr>
              <w:t>ser</w:t>
            </w:r>
            <w:r w:rsidR="006047DA">
              <w:rPr>
                <w:lang w:val="en-US" w:eastAsia="en-GB"/>
              </w:rPr>
              <w:t xml:space="preserve"> Organisation</w:t>
            </w:r>
            <w:r w:rsidRPr="001E19E4">
              <w:rPr>
                <w:lang w:eastAsia="en-GB"/>
              </w:rPr>
              <w:t>. A key employee is an employee that has access to the certificate and associated keys.</w:t>
            </w:r>
          </w:p>
        </w:tc>
      </w:tr>
      <w:tr w:rsidR="00C12F3D" w:rsidRPr="001E19E4" w14:paraId="5F71B926" w14:textId="77777777" w:rsidTr="00F46378">
        <w:tc>
          <w:tcPr>
            <w:tcW w:w="2689" w:type="dxa"/>
          </w:tcPr>
          <w:p w14:paraId="1719A996" w14:textId="77777777" w:rsidR="00C12F3D" w:rsidRPr="001E19E4" w:rsidRDefault="00C12F3D" w:rsidP="00F46378">
            <w:pPr>
              <w:pStyle w:val="MHHSBody"/>
              <w:rPr>
                <w:lang w:eastAsia="en-GB"/>
              </w:rPr>
            </w:pPr>
            <w:r w:rsidRPr="001E19E4">
              <w:rPr>
                <w:lang w:eastAsia="en-GB"/>
              </w:rPr>
              <w:t>Certificate superseded.</w:t>
            </w:r>
          </w:p>
        </w:tc>
        <w:tc>
          <w:tcPr>
            <w:tcW w:w="7847" w:type="dxa"/>
          </w:tcPr>
          <w:p w14:paraId="4E8BACD1" w14:textId="77777777" w:rsidR="00C12F3D" w:rsidRPr="001E19E4" w:rsidRDefault="00C12F3D" w:rsidP="00F46378">
            <w:pPr>
              <w:pStyle w:val="MHHSBody"/>
              <w:rPr>
                <w:lang w:eastAsia="en-GB"/>
              </w:rPr>
            </w:pPr>
            <w:r w:rsidRPr="001E19E4">
              <w:rPr>
                <w:lang w:eastAsia="en-GB"/>
              </w:rPr>
              <w:t>If a new certificate has been produced for any reason, the old certificate will be superseded and will require revocation</w:t>
            </w:r>
          </w:p>
        </w:tc>
      </w:tr>
      <w:tr w:rsidR="00C12F3D" w:rsidRPr="001E19E4" w14:paraId="722B5178"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28D8BDE0" w14:textId="77777777" w:rsidR="00C12F3D" w:rsidRPr="001E19E4" w:rsidRDefault="00C12F3D" w:rsidP="00F46378">
            <w:pPr>
              <w:pStyle w:val="MHHSBody"/>
              <w:rPr>
                <w:lang w:eastAsia="en-GB"/>
              </w:rPr>
            </w:pPr>
            <w:r w:rsidRPr="001E19E4">
              <w:rPr>
                <w:lang w:eastAsia="en-GB"/>
              </w:rPr>
              <w:t>Withdrawal of privilege</w:t>
            </w:r>
          </w:p>
        </w:tc>
        <w:tc>
          <w:tcPr>
            <w:tcW w:w="7847" w:type="dxa"/>
          </w:tcPr>
          <w:p w14:paraId="1DF8F067" w14:textId="6D0D8729" w:rsidR="00C12F3D" w:rsidRPr="001E19E4" w:rsidRDefault="00C12F3D">
            <w:pPr>
              <w:pStyle w:val="MHHSBody"/>
              <w:rPr>
                <w:lang w:eastAsia="en-GB"/>
              </w:rPr>
            </w:pPr>
            <w:r>
              <w:rPr>
                <w:lang w:eastAsia="en-GB"/>
              </w:rPr>
              <w:t xml:space="preserve">The </w:t>
            </w:r>
            <w:r>
              <w:rPr>
                <w:lang w:val="en-US" w:eastAsia="en-GB"/>
              </w:rPr>
              <w:t xml:space="preserve">DIP </w:t>
            </w:r>
            <w:r w:rsidR="00890DD7">
              <w:rPr>
                <w:lang w:val="en-US" w:eastAsia="en-GB"/>
              </w:rPr>
              <w:t>Service User</w:t>
            </w:r>
            <w:r>
              <w:rPr>
                <w:lang w:val="en-US" w:eastAsia="en-GB"/>
              </w:rPr>
              <w:t xml:space="preserve"> </w:t>
            </w:r>
            <w:r>
              <w:rPr>
                <w:lang w:eastAsia="en-GB"/>
              </w:rPr>
              <w:t>is no longer allow</w:t>
            </w:r>
            <w:r w:rsidR="00BA4B91">
              <w:rPr>
                <w:lang w:eastAsia="en-GB"/>
              </w:rPr>
              <w:t>ed to access the DIP; therefore</w:t>
            </w:r>
            <w:r>
              <w:rPr>
                <w:lang w:eastAsia="en-GB"/>
              </w:rPr>
              <w:t xml:space="preserve"> their certificate should be revoked.</w:t>
            </w:r>
          </w:p>
        </w:tc>
      </w:tr>
      <w:tr w:rsidR="00C12F3D" w:rsidRPr="001E19E4" w14:paraId="39E0AE18" w14:textId="77777777" w:rsidTr="00F46378">
        <w:tc>
          <w:tcPr>
            <w:tcW w:w="2689" w:type="dxa"/>
          </w:tcPr>
          <w:p w14:paraId="02E14F53" w14:textId="77777777" w:rsidR="00C12F3D" w:rsidRPr="001E19E4" w:rsidRDefault="00C12F3D" w:rsidP="00F46378">
            <w:pPr>
              <w:pStyle w:val="MHHSBody"/>
              <w:rPr>
                <w:lang w:eastAsia="en-GB"/>
              </w:rPr>
            </w:pPr>
            <w:r w:rsidRPr="001E19E4">
              <w:rPr>
                <w:lang w:eastAsia="en-GB"/>
              </w:rPr>
              <w:t>Removal from CRL</w:t>
            </w:r>
          </w:p>
        </w:tc>
        <w:tc>
          <w:tcPr>
            <w:tcW w:w="7847" w:type="dxa"/>
          </w:tcPr>
          <w:p w14:paraId="18ACD7D4" w14:textId="77777777" w:rsidR="00C12F3D" w:rsidRPr="001E19E4" w:rsidRDefault="00C12F3D" w:rsidP="00F46378">
            <w:pPr>
              <w:pStyle w:val="MHHSBody"/>
              <w:keepNext/>
              <w:rPr>
                <w:lang w:eastAsia="en-GB"/>
              </w:rPr>
            </w:pPr>
            <w:r w:rsidRPr="001E19E4">
              <w:rPr>
                <w:lang w:eastAsia="en-GB"/>
              </w:rPr>
              <w:t>If a certificate is accidentally revoked for any reason and should not be on the C</w:t>
            </w:r>
            <w:r>
              <w:rPr>
                <w:lang w:eastAsia="en-GB"/>
              </w:rPr>
              <w:t xml:space="preserve">ertificate </w:t>
            </w:r>
            <w:r w:rsidRPr="001E19E4">
              <w:rPr>
                <w:lang w:eastAsia="en-GB"/>
              </w:rPr>
              <w:t>R</w:t>
            </w:r>
            <w:r>
              <w:rPr>
                <w:lang w:eastAsia="en-GB"/>
              </w:rPr>
              <w:t xml:space="preserve">evocation </w:t>
            </w:r>
            <w:r w:rsidRPr="001E19E4">
              <w:rPr>
                <w:lang w:eastAsia="en-GB"/>
              </w:rPr>
              <w:t>L</w:t>
            </w:r>
            <w:r>
              <w:rPr>
                <w:lang w:eastAsia="en-GB"/>
              </w:rPr>
              <w:t>ist (CRL)</w:t>
            </w:r>
            <w:r w:rsidRPr="001E19E4">
              <w:rPr>
                <w:lang w:eastAsia="en-GB"/>
              </w:rPr>
              <w:t>, that certificate will need to be removed from the CRL. This will be a very rare occurrence.</w:t>
            </w:r>
          </w:p>
        </w:tc>
      </w:tr>
    </w:tbl>
    <w:p w14:paraId="0F62C9E7" w14:textId="40A89B75" w:rsidR="00807C8C" w:rsidRDefault="00807C8C" w:rsidP="00807C8C">
      <w:pPr>
        <w:pStyle w:val="Caption"/>
        <w:rPr>
          <w:lang w:val="en-US" w:eastAsia="en-GB"/>
        </w:rPr>
      </w:pPr>
      <w:bookmarkStart w:id="201" w:name="_Ref132971834"/>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5</w:t>
      </w:r>
      <w:r w:rsidR="00FB71F7">
        <w:rPr>
          <w:noProof/>
        </w:rPr>
        <w:fldChar w:fldCharType="end"/>
      </w:r>
      <w:r>
        <w:t>- Certificate Revocation Details.</w:t>
      </w:r>
      <w:bookmarkEnd w:id="201"/>
    </w:p>
    <w:p w14:paraId="1EB72BFA" w14:textId="2EBB8655" w:rsidR="00C12F3D" w:rsidRDefault="00C12F3D" w:rsidP="00597456">
      <w:pPr>
        <w:pStyle w:val="ElexonBody"/>
        <w:rPr>
          <w:lang w:val="en-US" w:eastAsia="en-GB"/>
        </w:rPr>
      </w:pPr>
    </w:p>
    <w:p w14:paraId="6B1D34C2" w14:textId="63226A89" w:rsidR="00CB501C" w:rsidRDefault="00CB501C" w:rsidP="00597456">
      <w:pPr>
        <w:pStyle w:val="ElexonBody"/>
        <w:rPr>
          <w:lang w:val="en-US" w:eastAsia="en-GB"/>
        </w:rPr>
      </w:pPr>
      <w:r>
        <w:rPr>
          <w:lang w:val="en-US" w:eastAsia="en-GB"/>
        </w:rPr>
        <w:t>See</w:t>
      </w:r>
      <w:r w:rsidR="001D4369">
        <w:rPr>
          <w:lang w:val="en-US" w:eastAsia="en-GB"/>
        </w:rPr>
        <w:t xml:space="preserve"> </w:t>
      </w:r>
      <w:r w:rsidR="001D4369" w:rsidRPr="00BE10AD">
        <w:rPr>
          <w:b/>
          <w:lang w:val="en-US" w:eastAsia="en-GB"/>
        </w:rPr>
        <w:t>[4]</w:t>
      </w:r>
      <w:r w:rsidRPr="00BE10AD">
        <w:rPr>
          <w:b/>
          <w:lang w:val="en-US" w:eastAsia="en-GB"/>
        </w:rPr>
        <w:t xml:space="preserve"> </w:t>
      </w:r>
      <w:r w:rsidR="00817A63">
        <w:rPr>
          <w:b/>
          <w:lang w:val="en-US" w:eastAsia="en-GB"/>
        </w:rPr>
        <w:t>MHHS-DEL1364</w:t>
      </w:r>
      <w:r>
        <w:rPr>
          <w:lang w:val="en-US" w:eastAsia="en-GB"/>
        </w:rPr>
        <w:t xml:space="preserve"> </w:t>
      </w:r>
      <w:r w:rsidRPr="00BE10AD">
        <w:rPr>
          <w:b/>
          <w:lang w:val="en-US" w:eastAsia="en-GB"/>
        </w:rPr>
        <w:t>- PKI Policy section</w:t>
      </w:r>
      <w:r w:rsidR="00BF474A">
        <w:rPr>
          <w:lang w:val="en-US" w:eastAsia="en-GB"/>
        </w:rPr>
        <w:t xml:space="preserve"> 5.7</w:t>
      </w:r>
      <w:r>
        <w:rPr>
          <w:lang w:val="en-US" w:eastAsia="en-GB"/>
        </w:rPr>
        <w:t xml:space="preserve"> for further information on certificate revocation.</w:t>
      </w:r>
    </w:p>
    <w:p w14:paraId="34A48EC4" w14:textId="77777777" w:rsidR="00597456" w:rsidRPr="00947B7E" w:rsidRDefault="00597456" w:rsidP="00597456">
      <w:pPr>
        <w:pStyle w:val="Heading3"/>
        <w:rPr>
          <w:lang w:val="en-US" w:eastAsia="en-GB"/>
        </w:rPr>
      </w:pPr>
      <w:r w:rsidRPr="00947B7E">
        <w:rPr>
          <w:lang w:val="en-US" w:eastAsia="en-GB"/>
        </w:rPr>
        <w:t xml:space="preserve">Certificate </w:t>
      </w:r>
      <w:r w:rsidRPr="00371A96">
        <w:t>renewal</w:t>
      </w:r>
    </w:p>
    <w:p w14:paraId="2805B63E" w14:textId="4E05F1C4" w:rsidR="00597456" w:rsidRDefault="00597456" w:rsidP="00597456">
      <w:pPr>
        <w:pStyle w:val="ElexonBody"/>
        <w:rPr>
          <w:lang w:val="en-US" w:eastAsia="en-GB"/>
        </w:rPr>
      </w:pPr>
      <w:r>
        <w:rPr>
          <w:lang w:val="en-US" w:eastAsia="en-GB"/>
        </w:rPr>
        <w:t xml:space="preserve">Prior to expiry </w:t>
      </w:r>
      <w:r w:rsidR="00505175">
        <w:rPr>
          <w:lang w:val="en-US" w:eastAsia="en-GB"/>
        </w:rPr>
        <w:t>an</w:t>
      </w:r>
      <w:r w:rsidR="003A3654">
        <w:rPr>
          <w:lang w:val="en-US" w:eastAsia="en-GB"/>
        </w:rPr>
        <w:t xml:space="preserve"> SRO, ARO or TC </w:t>
      </w:r>
      <w:r>
        <w:rPr>
          <w:lang w:val="en-US" w:eastAsia="en-GB"/>
        </w:rPr>
        <w:t xml:space="preserve">should generate a new CSR and get it signed via the DIP </w:t>
      </w:r>
      <w:r w:rsidR="00B40C7B">
        <w:rPr>
          <w:lang w:val="en-US" w:eastAsia="en-GB"/>
        </w:rPr>
        <w:t>User P</w:t>
      </w:r>
      <w:r>
        <w:rPr>
          <w:lang w:val="en-US" w:eastAsia="en-GB"/>
        </w:rPr>
        <w:t>ortal, the process for this is the same as</w:t>
      </w:r>
      <w:r w:rsidR="00BA4B91">
        <w:rPr>
          <w:lang w:val="en-US" w:eastAsia="en-GB"/>
        </w:rPr>
        <w:t xml:space="preserve"> </w:t>
      </w:r>
      <w:r w:rsidR="00BA4B91">
        <w:rPr>
          <w:lang w:val="en-US" w:eastAsia="en-GB"/>
        </w:rPr>
        <w:fldChar w:fldCharType="begin"/>
      </w:r>
      <w:r w:rsidR="00BA4B91">
        <w:rPr>
          <w:lang w:val="en-US" w:eastAsia="en-GB"/>
        </w:rPr>
        <w:instrText xml:space="preserve"> REF _Ref133244339 \r \h </w:instrText>
      </w:r>
      <w:r w:rsidR="00BA4B91">
        <w:rPr>
          <w:lang w:val="en-US" w:eastAsia="en-GB"/>
        </w:rPr>
      </w:r>
      <w:r w:rsidR="00BA4B91">
        <w:rPr>
          <w:lang w:val="en-US" w:eastAsia="en-GB"/>
        </w:rPr>
        <w:fldChar w:fldCharType="separate"/>
      </w:r>
      <w:r w:rsidR="00FB71F7">
        <w:rPr>
          <w:lang w:val="en-US" w:eastAsia="en-GB"/>
        </w:rPr>
        <w:t>6.1.1</w:t>
      </w:r>
      <w:r w:rsidR="00BA4B91">
        <w:rPr>
          <w:lang w:val="en-US" w:eastAsia="en-GB"/>
        </w:rPr>
        <w:fldChar w:fldCharType="end"/>
      </w:r>
      <w:r w:rsidR="00BA4B91">
        <w:rPr>
          <w:lang w:val="en-US" w:eastAsia="en-GB"/>
        </w:rPr>
        <w:t xml:space="preserve"> </w:t>
      </w:r>
      <w:r w:rsidR="00BA4B91">
        <w:rPr>
          <w:lang w:val="en-US" w:eastAsia="en-GB"/>
        </w:rPr>
        <w:fldChar w:fldCharType="begin"/>
      </w:r>
      <w:r w:rsidR="00BA4B91">
        <w:rPr>
          <w:lang w:val="en-US" w:eastAsia="en-GB"/>
        </w:rPr>
        <w:instrText xml:space="preserve"> REF _Ref133244347 \h </w:instrText>
      </w:r>
      <w:r w:rsidR="00BA4B91">
        <w:rPr>
          <w:lang w:val="en-US" w:eastAsia="en-GB"/>
        </w:rPr>
      </w:r>
      <w:r w:rsidR="00BA4B91">
        <w:rPr>
          <w:lang w:val="en-US" w:eastAsia="en-GB"/>
        </w:rPr>
        <w:fldChar w:fldCharType="separate"/>
      </w:r>
      <w:r w:rsidR="00FB71F7">
        <w:t>Certificate Issuance</w:t>
      </w:r>
      <w:r w:rsidR="00BA4B91">
        <w:rPr>
          <w:lang w:val="en-US" w:eastAsia="en-GB"/>
        </w:rPr>
        <w:fldChar w:fldCharType="end"/>
      </w:r>
      <w:r w:rsidR="00BA4B91">
        <w:rPr>
          <w:lang w:val="en-US" w:eastAsia="en-GB"/>
        </w:rPr>
        <w:t>.</w:t>
      </w:r>
    </w:p>
    <w:p w14:paraId="7E2D3579" w14:textId="5EED305D" w:rsidR="00597456" w:rsidRDefault="00597456" w:rsidP="00597456">
      <w:pPr>
        <w:pStyle w:val="ElexonBody"/>
        <w:rPr>
          <w:lang w:val="en-US" w:eastAsia="en-GB"/>
        </w:rPr>
      </w:pPr>
      <w:r>
        <w:rPr>
          <w:lang w:val="en-US" w:eastAsia="en-GB"/>
        </w:rPr>
        <w:t>As all requests for sin</w:t>
      </w:r>
      <w:r w:rsidR="00D6110F">
        <w:rPr>
          <w:lang w:val="en-US" w:eastAsia="en-GB"/>
        </w:rPr>
        <w:t>g</w:t>
      </w:r>
      <w:r>
        <w:rPr>
          <w:lang w:val="en-US" w:eastAsia="en-GB"/>
        </w:rPr>
        <w:t xml:space="preserve">ing come through the DIP portal, the portal </w:t>
      </w:r>
      <w:r w:rsidR="00BE453C">
        <w:rPr>
          <w:lang w:val="en-US" w:eastAsia="en-GB"/>
        </w:rPr>
        <w:t>will</w:t>
      </w:r>
      <w:r>
        <w:rPr>
          <w:lang w:val="en-US" w:eastAsia="en-GB"/>
        </w:rPr>
        <w:t xml:space="preserve"> notify the </w:t>
      </w:r>
      <w:r w:rsidR="00505175">
        <w:rPr>
          <w:lang w:val="en-US" w:eastAsia="en-GB"/>
        </w:rPr>
        <w:t>DIP Service User</w:t>
      </w:r>
      <w:r w:rsidR="003A3654">
        <w:rPr>
          <w:lang w:val="en-US" w:eastAsia="en-GB"/>
        </w:rPr>
        <w:t xml:space="preserve"> </w:t>
      </w:r>
      <w:r>
        <w:rPr>
          <w:lang w:val="en-US" w:eastAsia="en-GB"/>
        </w:rPr>
        <w:t xml:space="preserve">that a certificate is about to expire and therefore that they should generate a new CSR and get it signed via the DIP portal. </w:t>
      </w:r>
      <w:r w:rsidR="003A3654">
        <w:rPr>
          <w:lang w:val="en-US" w:eastAsia="en-GB"/>
        </w:rPr>
        <w:t xml:space="preserve">See </w:t>
      </w:r>
      <w:r w:rsidR="003A3654">
        <w:rPr>
          <w:lang w:val="en-US" w:eastAsia="en-GB"/>
        </w:rPr>
        <w:fldChar w:fldCharType="begin"/>
      </w:r>
      <w:r w:rsidR="003A3654">
        <w:rPr>
          <w:lang w:val="en-US" w:eastAsia="en-GB"/>
        </w:rPr>
        <w:instrText xml:space="preserve"> REF _Ref137654031 \w \h </w:instrText>
      </w:r>
      <w:r w:rsidR="003A3654">
        <w:rPr>
          <w:lang w:val="en-US" w:eastAsia="en-GB"/>
        </w:rPr>
      </w:r>
      <w:r w:rsidR="003A3654">
        <w:rPr>
          <w:lang w:val="en-US" w:eastAsia="en-GB"/>
        </w:rPr>
        <w:fldChar w:fldCharType="separate"/>
      </w:r>
      <w:r w:rsidR="00FB71F7">
        <w:rPr>
          <w:lang w:val="en-US" w:eastAsia="en-GB"/>
        </w:rPr>
        <w:t>5.4.3</w:t>
      </w:r>
      <w:r w:rsidR="003A3654">
        <w:rPr>
          <w:lang w:val="en-US" w:eastAsia="en-GB"/>
        </w:rPr>
        <w:fldChar w:fldCharType="end"/>
      </w:r>
      <w:r w:rsidR="003A3654">
        <w:rPr>
          <w:lang w:val="en-US" w:eastAsia="en-GB"/>
        </w:rPr>
        <w:t xml:space="preserve"> </w:t>
      </w:r>
      <w:r w:rsidR="003A3654">
        <w:rPr>
          <w:lang w:val="en-US" w:eastAsia="en-GB"/>
        </w:rPr>
        <w:fldChar w:fldCharType="begin"/>
      </w:r>
      <w:r w:rsidR="003A3654">
        <w:rPr>
          <w:lang w:val="en-US" w:eastAsia="en-GB"/>
        </w:rPr>
        <w:instrText xml:space="preserve"> REF _Ref137654040 \h </w:instrText>
      </w:r>
      <w:r w:rsidR="003A3654">
        <w:rPr>
          <w:lang w:val="en-US" w:eastAsia="en-GB"/>
        </w:rPr>
      </w:r>
      <w:r w:rsidR="003A3654">
        <w:rPr>
          <w:lang w:val="en-US" w:eastAsia="en-GB"/>
        </w:rPr>
        <w:fldChar w:fldCharType="separate"/>
      </w:r>
      <w:r w:rsidR="00FB71F7">
        <w:t>Roles Privilege Table</w:t>
      </w:r>
      <w:r w:rsidR="003A3654">
        <w:rPr>
          <w:lang w:val="en-US" w:eastAsia="en-GB"/>
        </w:rPr>
        <w:fldChar w:fldCharType="end"/>
      </w:r>
      <w:r w:rsidR="003A3654">
        <w:rPr>
          <w:lang w:val="en-US" w:eastAsia="en-GB"/>
        </w:rPr>
        <w:t xml:space="preserve"> for further details</w:t>
      </w:r>
      <w:r w:rsidR="00505175">
        <w:rPr>
          <w:lang w:val="en-US" w:eastAsia="en-GB"/>
        </w:rPr>
        <w:t xml:space="preserve"> of which DIP Service Users will be notified</w:t>
      </w:r>
      <w:r w:rsidR="003A3654">
        <w:rPr>
          <w:lang w:val="en-US" w:eastAsia="en-GB"/>
        </w:rPr>
        <w:t>.</w:t>
      </w:r>
    </w:p>
    <w:p w14:paraId="4FF18B93" w14:textId="2EE4C0E6" w:rsidR="003A3654" w:rsidRDefault="003A3654" w:rsidP="00597456">
      <w:pPr>
        <w:pStyle w:val="ElexonBody"/>
        <w:rPr>
          <w:lang w:val="en-US" w:eastAsia="en-GB"/>
        </w:rPr>
      </w:pPr>
    </w:p>
    <w:p w14:paraId="18C90DC3" w14:textId="50D42F08" w:rsidR="003A3654" w:rsidRDefault="003A3654" w:rsidP="00597456">
      <w:pPr>
        <w:pStyle w:val="ElexonBody"/>
        <w:rPr>
          <w:lang w:val="en-US" w:eastAsia="en-GB"/>
        </w:rPr>
      </w:pPr>
      <w:r>
        <w:rPr>
          <w:lang w:val="en-US" w:eastAsia="en-GB"/>
        </w:rPr>
        <w:t>Note: Renewing a certificate does not invalidate the current certificate. The current certificate will remain active for the remainder of the validity period allowing a grace period for seamless transfer.</w:t>
      </w:r>
    </w:p>
    <w:p w14:paraId="116D28A6" w14:textId="77777777" w:rsidR="00FE7DDE" w:rsidRPr="00FE7DDE" w:rsidRDefault="00BE453C" w:rsidP="00FE7DDE">
      <w:pPr>
        <w:pStyle w:val="Heading3"/>
      </w:pPr>
      <w:r>
        <w:rPr>
          <w:lang w:val="en-US" w:eastAsia="en-GB"/>
        </w:rPr>
        <w:t>Certificate renewal notification</w:t>
      </w:r>
      <w:r w:rsidR="00E263D8">
        <w:rPr>
          <w:lang w:val="en-US" w:eastAsia="en-GB"/>
        </w:rPr>
        <w:t>s</w:t>
      </w:r>
      <w:r w:rsidR="00FE7DDE">
        <w:rPr>
          <w:lang w:val="en-US" w:eastAsia="en-GB"/>
        </w:rPr>
        <w:t>.</w:t>
      </w:r>
    </w:p>
    <w:p w14:paraId="213EB0C3" w14:textId="002D23BF" w:rsidR="00E263D8" w:rsidRPr="00E263D8" w:rsidRDefault="00FE7DDE" w:rsidP="00FE7DDE">
      <w:pPr>
        <w:pStyle w:val="ElexonBody"/>
      </w:pPr>
      <w:r>
        <w:rPr>
          <w:lang w:val="en-US" w:eastAsia="en-GB"/>
        </w:rPr>
        <w:t>Notifications of certificate expiry will be sent to the DIP Service User Administrator</w:t>
      </w:r>
      <w:r w:rsidR="00BE453C">
        <w:rPr>
          <w:lang w:val="en-US" w:eastAsia="en-GB"/>
        </w:rPr>
        <w:t xml:space="preserve"> </w:t>
      </w:r>
      <w:r>
        <w:rPr>
          <w:lang w:val="en-US" w:eastAsia="en-GB"/>
        </w:rPr>
        <w:t>at the following intervals;</w:t>
      </w:r>
    </w:p>
    <w:p w14:paraId="106B9ACC" w14:textId="08E1BEE0" w:rsidR="00E263D8" w:rsidRDefault="00BE453C" w:rsidP="007B28EA">
      <w:pPr>
        <w:pStyle w:val="ElexonBody"/>
        <w:numPr>
          <w:ilvl w:val="1"/>
          <w:numId w:val="49"/>
        </w:numPr>
      </w:pPr>
      <w:r>
        <w:t>90</w:t>
      </w:r>
      <w:r w:rsidR="00E263D8">
        <w:t xml:space="preserve"> days</w:t>
      </w:r>
      <w:r w:rsidR="00E263D8" w:rsidRPr="00E263D8">
        <w:t xml:space="preserve"> </w:t>
      </w:r>
      <w:r w:rsidR="00E263D8">
        <w:t>prior to the certificate expiring</w:t>
      </w:r>
    </w:p>
    <w:p w14:paraId="7C9151F5" w14:textId="55A60623" w:rsidR="00E263D8" w:rsidRDefault="00BE453C" w:rsidP="007B28EA">
      <w:pPr>
        <w:pStyle w:val="ElexonBody"/>
        <w:numPr>
          <w:ilvl w:val="1"/>
          <w:numId w:val="49"/>
        </w:numPr>
      </w:pPr>
      <w:r>
        <w:t>60</w:t>
      </w:r>
      <w:r w:rsidR="00E263D8">
        <w:t xml:space="preserve"> days</w:t>
      </w:r>
      <w:r w:rsidR="00E263D8" w:rsidRPr="00E263D8">
        <w:t xml:space="preserve"> </w:t>
      </w:r>
      <w:r w:rsidR="00E263D8">
        <w:t>prior to the certificate expiring</w:t>
      </w:r>
    </w:p>
    <w:p w14:paraId="37874BF9" w14:textId="0B0FE500" w:rsidR="00E263D8" w:rsidRDefault="00E263D8" w:rsidP="007B28EA">
      <w:pPr>
        <w:pStyle w:val="ElexonBody"/>
        <w:numPr>
          <w:ilvl w:val="1"/>
          <w:numId w:val="49"/>
        </w:numPr>
      </w:pPr>
      <w:r>
        <w:t>3</w:t>
      </w:r>
      <w:r w:rsidR="00BE453C">
        <w:t>0</w:t>
      </w:r>
      <w:r>
        <w:t xml:space="preserve"> days prior to the certificate expiring</w:t>
      </w:r>
    </w:p>
    <w:p w14:paraId="652E4410" w14:textId="0D865159" w:rsidR="00BE453C" w:rsidRDefault="00E263D8" w:rsidP="007B28EA">
      <w:pPr>
        <w:pStyle w:val="ElexonBody"/>
        <w:numPr>
          <w:ilvl w:val="1"/>
          <w:numId w:val="49"/>
        </w:numPr>
      </w:pPr>
      <w:r>
        <w:t>1 day prior to the certificate expiring.</w:t>
      </w:r>
    </w:p>
    <w:p w14:paraId="79373FAC" w14:textId="1E6A784D" w:rsidR="00E263D8" w:rsidRDefault="00E263D8" w:rsidP="00597456">
      <w:pPr>
        <w:pStyle w:val="ElexonBody"/>
        <w:rPr>
          <w:lang w:val="en-US" w:eastAsia="en-GB"/>
        </w:rPr>
      </w:pPr>
    </w:p>
    <w:p w14:paraId="7595D8AB" w14:textId="75F5E36C" w:rsidR="00E263D8" w:rsidRDefault="00E263D8" w:rsidP="00597456">
      <w:pPr>
        <w:pStyle w:val="ElexonBody"/>
        <w:rPr>
          <w:lang w:val="en-US" w:eastAsia="en-GB"/>
        </w:rPr>
      </w:pPr>
      <w:r>
        <w:rPr>
          <w:lang w:val="en-US" w:eastAsia="en-GB"/>
        </w:rPr>
        <w:t xml:space="preserve">The new certificate will start from the date the Certificate Signing Request has completed and not the date the </w:t>
      </w:r>
      <w:r w:rsidR="00FE7DDE">
        <w:rPr>
          <w:lang w:val="en-US" w:eastAsia="en-GB"/>
        </w:rPr>
        <w:t>current</w:t>
      </w:r>
      <w:r>
        <w:rPr>
          <w:lang w:val="en-US" w:eastAsia="en-GB"/>
        </w:rPr>
        <w:t xml:space="preserve"> certificate expires.</w:t>
      </w:r>
    </w:p>
    <w:p w14:paraId="61584A30" w14:textId="701FFD7A" w:rsidR="00E263D8" w:rsidRDefault="00E263D8" w:rsidP="00597456">
      <w:pPr>
        <w:pStyle w:val="ElexonBody"/>
        <w:rPr>
          <w:lang w:val="en-US" w:eastAsia="en-GB"/>
        </w:rPr>
      </w:pPr>
    </w:p>
    <w:p w14:paraId="48454F5E" w14:textId="77777777" w:rsidR="00597456" w:rsidRPr="00304470" w:rsidRDefault="00597456" w:rsidP="00597456">
      <w:pPr>
        <w:pStyle w:val="Heading2"/>
      </w:pPr>
      <w:bookmarkStart w:id="202" w:name="_Toc137830364"/>
      <w:bookmarkStart w:id="203" w:name="_Toc137830480"/>
      <w:bookmarkStart w:id="204" w:name="_Toc137830596"/>
      <w:bookmarkStart w:id="205" w:name="_Toc137830712"/>
      <w:bookmarkStart w:id="206" w:name="_Toc137830831"/>
      <w:bookmarkStart w:id="207" w:name="_Toc138060066"/>
      <w:bookmarkStart w:id="208" w:name="_Ref138925208"/>
      <w:bookmarkStart w:id="209" w:name="_Ref138925238"/>
      <w:bookmarkStart w:id="210" w:name="_Toc139261521"/>
      <w:bookmarkEnd w:id="202"/>
      <w:bookmarkEnd w:id="203"/>
      <w:bookmarkEnd w:id="204"/>
      <w:bookmarkEnd w:id="205"/>
      <w:bookmarkEnd w:id="206"/>
      <w:bookmarkEnd w:id="207"/>
      <w:r>
        <w:t>Private Keys</w:t>
      </w:r>
      <w:bookmarkEnd w:id="208"/>
      <w:bookmarkEnd w:id="209"/>
      <w:bookmarkEnd w:id="210"/>
    </w:p>
    <w:p w14:paraId="2602A649" w14:textId="77777777" w:rsidR="00597456" w:rsidRPr="00BA4B91" w:rsidRDefault="00597456" w:rsidP="00BA4B91">
      <w:pPr>
        <w:pStyle w:val="ElexonBody"/>
      </w:pPr>
      <w:r w:rsidRPr="00BA4B91">
        <w:t>The size of Issuing Authority and any supporting CA-Keys shall be not less than 4096-bit modulus for RSA.</w:t>
      </w:r>
    </w:p>
    <w:p w14:paraId="4EB20FE4" w14:textId="77777777" w:rsidR="00597456" w:rsidRPr="00BA4B91" w:rsidRDefault="00597456" w:rsidP="00BA4B91">
      <w:pPr>
        <w:pStyle w:val="ElexonBody"/>
        <w:rPr>
          <w:rFonts w:ascii="Arial" w:hAnsi="Arial" w:cs="Arial"/>
          <w:sz w:val="24"/>
          <w:szCs w:val="24"/>
        </w:rPr>
      </w:pPr>
      <w:r w:rsidRPr="00BA4B91">
        <w:t>The size of Subscribers’ Private Keys shall be not less than 2048-bit modulus for RSA.</w:t>
      </w:r>
    </w:p>
    <w:p w14:paraId="201881B6" w14:textId="4FD6FC13" w:rsidR="00597456" w:rsidRPr="00BA4B91" w:rsidRDefault="00BA4B91" w:rsidP="00BA4B91">
      <w:pPr>
        <w:pStyle w:val="ElexonBody"/>
      </w:pPr>
      <w:r>
        <w:lastRenderedPageBreak/>
        <w:t>DIP Service Users</w:t>
      </w:r>
      <w:r w:rsidR="00597456" w:rsidRPr="00BA4B91">
        <w:t xml:space="preserve"> are responsible for the Back-Up of their own keys.</w:t>
      </w:r>
    </w:p>
    <w:p w14:paraId="71D42E7B" w14:textId="656338DC" w:rsidR="00597456" w:rsidRPr="00BA4B91" w:rsidRDefault="00BA4B91" w:rsidP="00BA4B91">
      <w:pPr>
        <w:pStyle w:val="ElexonBody"/>
      </w:pPr>
      <w:r>
        <w:t>DIP Service Users</w:t>
      </w:r>
      <w:r w:rsidRPr="00BA4B91">
        <w:t xml:space="preserve"> </w:t>
      </w:r>
      <w:r w:rsidR="00597456" w:rsidRPr="00BA4B91">
        <w:rPr>
          <w:rFonts w:cstheme="minorHAnsi"/>
        </w:rPr>
        <w:t xml:space="preserve">who are natural persons must be authenticated to their cryptographic module before the activation of the Private Key.  This authentication may be in the form of a PIN, pass-phrase </w:t>
      </w:r>
      <w:r w:rsidR="00597456" w:rsidRPr="00BA4B91">
        <w:t>password, or other activation data.  When deactivated, Private Keys must not be exposed in plaintext form.</w:t>
      </w:r>
    </w:p>
    <w:p w14:paraId="7408251C" w14:textId="05E9B8E0" w:rsidR="00597456" w:rsidRPr="00BA4B91" w:rsidRDefault="00597456" w:rsidP="00BA4B91">
      <w:pPr>
        <w:pStyle w:val="ElexonBody"/>
      </w:pPr>
      <w:r w:rsidRPr="00BA4B91">
        <w:t xml:space="preserve">Unless unavoidable, private keys should never be transmitted. That said, there is a requirement for </w:t>
      </w:r>
      <w:r w:rsidR="00BA4B91">
        <w:t>DIP Connection Providers</w:t>
      </w:r>
      <w:r w:rsidRPr="00BA4B91">
        <w:t xml:space="preserve"> to hold the private keys of subscribed Market Participants.</w:t>
      </w:r>
    </w:p>
    <w:p w14:paraId="778489E5" w14:textId="77777777" w:rsidR="00597456" w:rsidRPr="00BA4B91" w:rsidRDefault="00597456" w:rsidP="00BA4B91">
      <w:pPr>
        <w:pStyle w:val="ElexonBody"/>
      </w:pPr>
      <w:r w:rsidRPr="00BA4B91">
        <w:t>Where private keys must be moved, the advice is to export and transport private keys using a PKCS #12 file. A PKCS #12 file - also known as PFX - is a single, password protected Certificate archive that contains the entire certificate chain plus the matching private key.</w:t>
      </w:r>
    </w:p>
    <w:p w14:paraId="32AB1798" w14:textId="77777777" w:rsidR="00597456" w:rsidRPr="00BA4B91" w:rsidRDefault="00597456" w:rsidP="00BA4B91">
      <w:pPr>
        <w:pStyle w:val="ElexonBody"/>
      </w:pPr>
      <w:r w:rsidRPr="00BA4B91">
        <w:t>Window servers have a utility through the MMC that allows the export of an installed TLS server Certificate along with its corresponding private key to a PFX file.</w:t>
      </w:r>
    </w:p>
    <w:p w14:paraId="68B4F05E" w14:textId="77777777" w:rsidR="00597456" w:rsidRPr="00BA4B91" w:rsidRDefault="00597456" w:rsidP="00BA4B91">
      <w:pPr>
        <w:pStyle w:val="ElexonBody"/>
      </w:pPr>
      <w:r w:rsidRPr="00BA4B91">
        <w:t>For Linux-based servers you can use OpenSSL to manage Certificates and keys including creating various file bundles including PKCS #12 archives.</w:t>
      </w:r>
    </w:p>
    <w:p w14:paraId="0076314D" w14:textId="77777777" w:rsidR="00597456" w:rsidRPr="00BA4B91" w:rsidRDefault="00597456" w:rsidP="00BA4B91">
      <w:pPr>
        <w:pStyle w:val="ElexonBody"/>
      </w:pPr>
      <w:r w:rsidRPr="00BA4B91">
        <w:t>For other types of devices, the instructions will vary depending on the type of device you are using. Please consult your documentation.</w:t>
      </w:r>
    </w:p>
    <w:p w14:paraId="514E00B5" w14:textId="77777777" w:rsidR="00597456" w:rsidRPr="00BA4B91" w:rsidRDefault="00597456" w:rsidP="00BA4B91">
      <w:pPr>
        <w:pStyle w:val="ElexonBody"/>
      </w:pPr>
      <w:r w:rsidRPr="00BA4B91">
        <w:t>The PKCS #12 file encryption key should never be used for another transfer, even for a different private key.</w:t>
      </w:r>
    </w:p>
    <w:p w14:paraId="3A9D59B3" w14:textId="77777777" w:rsidR="00597456" w:rsidRDefault="00597456" w:rsidP="00597456">
      <w:pPr>
        <w:pStyle w:val="Heading2"/>
      </w:pPr>
      <w:bookmarkStart w:id="211" w:name="_Toc139261522"/>
      <w:r>
        <w:t>Encryption Secrets/Password Guidance</w:t>
      </w:r>
      <w:bookmarkEnd w:id="211"/>
    </w:p>
    <w:p w14:paraId="418706E3" w14:textId="77777777" w:rsidR="00597456" w:rsidRDefault="00597456" w:rsidP="00597456">
      <w:pPr>
        <w:pStyle w:val="MHHSBody"/>
      </w:pPr>
      <w:r>
        <w:t>When creating encryption secrets or passwords to protect key material, Parties are referred to NCSCs guidance on password strategies, and specifically the use of password managers and random words and phrases:</w:t>
      </w:r>
    </w:p>
    <w:p w14:paraId="74200AA7" w14:textId="77777777" w:rsidR="00597456" w:rsidRDefault="00597456" w:rsidP="00597456">
      <w:pPr>
        <w:ind w:firstLine="425"/>
        <w:jc w:val="both"/>
      </w:pPr>
    </w:p>
    <w:p w14:paraId="7C45FAE3" w14:textId="6630A73E" w:rsidR="00C10EF0" w:rsidRPr="00BE10AD" w:rsidRDefault="00FB71F7" w:rsidP="007B28EA">
      <w:pPr>
        <w:pStyle w:val="MHHSBody"/>
        <w:numPr>
          <w:ilvl w:val="0"/>
          <w:numId w:val="27"/>
        </w:numPr>
        <w:rPr>
          <w:lang w:val="en-US" w:eastAsia="en-GB"/>
        </w:rPr>
      </w:pPr>
      <w:hyperlink r:id="rId24" w:history="1">
        <w:r w:rsidR="00597456" w:rsidRPr="00BE10AD">
          <w:rPr>
            <w:lang w:val="en-US" w:eastAsia="en-GB"/>
          </w:rPr>
          <w:t>https://www.ncsc.gov.uk/blog-post/three-random-words-or-thinkrandom-0</w:t>
        </w:r>
      </w:hyperlink>
      <w:r w:rsidR="00867145" w:rsidRPr="00BE10AD">
        <w:rPr>
          <w:lang w:val="en-US" w:eastAsia="en-GB"/>
        </w:rPr>
        <w:t xml:space="preserve"> </w:t>
      </w:r>
    </w:p>
    <w:p w14:paraId="5272A5A9" w14:textId="34856379" w:rsidR="00DC4302" w:rsidRDefault="00DC4302" w:rsidP="00DC4302">
      <w:pPr>
        <w:pStyle w:val="Heading1"/>
      </w:pPr>
      <w:r>
        <w:t xml:space="preserve"> </w:t>
      </w:r>
      <w:bookmarkStart w:id="212" w:name="_Ref133387918"/>
      <w:bookmarkStart w:id="213" w:name="_Toc139261523"/>
      <w:r>
        <w:t>Transport Layer Security (mTLS)</w:t>
      </w:r>
      <w:bookmarkEnd w:id="212"/>
      <w:bookmarkEnd w:id="213"/>
    </w:p>
    <w:p w14:paraId="79BA8EAF" w14:textId="77777777" w:rsidR="00405E80" w:rsidRDefault="00405E80" w:rsidP="00405E80">
      <w:pPr>
        <w:spacing w:after="120" w:line="260" w:lineRule="atLeast"/>
        <w:rPr>
          <w:szCs w:val="20"/>
          <w:lang w:val="en-US" w:eastAsia="en-GB"/>
        </w:rPr>
      </w:pPr>
      <w:r w:rsidRPr="00405E80">
        <w:rPr>
          <w:szCs w:val="20"/>
          <w:lang w:val="en-US" w:eastAsia="en-GB"/>
        </w:rPr>
        <w:t xml:space="preserve">Mutual TLS (mTLS)  is a method for mutual authentication where both the client (Service User) and the DIP confirm they trust each other by verifying certificates sent as part of establishing the connection. </w:t>
      </w:r>
    </w:p>
    <w:p w14:paraId="0E341B7D" w14:textId="53128F2E" w:rsidR="00405E80" w:rsidRPr="008E482C" w:rsidRDefault="00405E80" w:rsidP="007B28EA">
      <w:pPr>
        <w:pStyle w:val="ListParagraph"/>
        <w:numPr>
          <w:ilvl w:val="0"/>
          <w:numId w:val="56"/>
        </w:numPr>
        <w:spacing w:after="120" w:line="260" w:lineRule="atLeast"/>
        <w:rPr>
          <w:szCs w:val="20"/>
          <w:lang w:val="en-US" w:eastAsia="en-GB"/>
        </w:rPr>
      </w:pPr>
      <w:r w:rsidRPr="008E482C">
        <w:rPr>
          <w:szCs w:val="20"/>
          <w:lang w:val="en-US" w:eastAsia="en-GB"/>
        </w:rPr>
        <w:t xml:space="preserve">mTLS will be used on </w:t>
      </w:r>
      <w:r>
        <w:rPr>
          <w:szCs w:val="20"/>
          <w:lang w:val="en-US" w:eastAsia="en-GB"/>
        </w:rPr>
        <w:t xml:space="preserve">both </w:t>
      </w:r>
      <w:r w:rsidR="0099556D" w:rsidRPr="008E482C">
        <w:rPr>
          <w:szCs w:val="20"/>
          <w:lang w:val="en-US" w:eastAsia="en-GB"/>
        </w:rPr>
        <w:t>the ingress data API and egress webhook.</w:t>
      </w:r>
    </w:p>
    <w:p w14:paraId="3383DFEE" w14:textId="77777777" w:rsidR="0031327C" w:rsidRDefault="0031327C" w:rsidP="0031327C">
      <w:pPr>
        <w:pStyle w:val="Heading3"/>
      </w:pPr>
      <w:r>
        <w:t>TLS Requirements and Configuration</w:t>
      </w:r>
    </w:p>
    <w:p w14:paraId="6532801B" w14:textId="77777777" w:rsidR="0031327C" w:rsidRPr="00FF2098" w:rsidRDefault="0031327C" w:rsidP="0031327C">
      <w:pPr>
        <w:pStyle w:val="BodyText"/>
        <w:jc w:val="both"/>
      </w:pPr>
      <w:r>
        <w:t>The secure mTLS session will be based on the Transport Layer Security (TLS) v1.2 protocol standard (TLS v1.2 as a minimum) and will make use of authentication using PKCS #</w:t>
      </w:r>
      <w:r w:rsidRPr="00FF2098">
        <w:t xml:space="preserve">3 Ephemeral Diffie Hellman key exchange to generate a shared secret (TLS-RSA) with AES-128-GCM-SHA256 for communications encryption. </w:t>
      </w:r>
    </w:p>
    <w:p w14:paraId="5D69730F" w14:textId="77777777" w:rsidR="0031327C" w:rsidRPr="004B3D57" w:rsidRDefault="0031327C" w:rsidP="0031327C">
      <w:pPr>
        <w:pStyle w:val="BodyText"/>
        <w:jc w:val="both"/>
        <w:rPr>
          <w:color w:val="FF0000"/>
        </w:rPr>
      </w:pPr>
      <w:r w:rsidRPr="00FF2098">
        <w:t xml:space="preserve">If this Authentication step fails, an “HTTP 401 Unauthorized” error will be returned to the DIP Service User. The error codes are referenced in the Interface Specification </w:t>
      </w:r>
      <w:r w:rsidRPr="00BE10AD">
        <w:rPr>
          <w:b/>
        </w:rPr>
        <w:t>[1]</w:t>
      </w:r>
      <w:r w:rsidRPr="00FF2098">
        <w:t xml:space="preserve"> </w:t>
      </w:r>
      <w:r w:rsidRPr="00D97388">
        <w:rPr>
          <w:rFonts w:cstheme="minorHAnsi"/>
          <w:b/>
        </w:rPr>
        <w:t>MHHSP-DES138-Interface Catalogue</w:t>
      </w:r>
    </w:p>
    <w:p w14:paraId="316FEBD4" w14:textId="77777777" w:rsidR="0031327C" w:rsidRPr="006063E8" w:rsidRDefault="0031327C" w:rsidP="0031327C">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214" w:name="_Ref138078971"/>
      <w:r w:rsidRPr="006063E8">
        <w:t>TLS Key Generation</w:t>
      </w:r>
      <w:r>
        <w:t xml:space="preserve"> and Certificate Signing Requests (CSRs)</w:t>
      </w:r>
      <w:bookmarkEnd w:id="214"/>
    </w:p>
    <w:p w14:paraId="2DB6F4A4" w14:textId="77777777" w:rsidR="0031327C" w:rsidRDefault="0031327C" w:rsidP="0031327C">
      <w:pPr>
        <w:pStyle w:val="BodyText"/>
        <w:jc w:val="both"/>
      </w:pPr>
      <w:r>
        <w:t>The DIP SP issues RSA Certificates for TLS – in line with the NCSC guidance – with the following parameters:</w:t>
      </w:r>
    </w:p>
    <w:p w14:paraId="5ED3FC23" w14:textId="77777777" w:rsidR="0031327C" w:rsidRDefault="0031327C" w:rsidP="0031327C">
      <w:pPr>
        <w:pStyle w:val="BodyText"/>
        <w:numPr>
          <w:ilvl w:val="0"/>
          <w:numId w:val="17"/>
        </w:numPr>
        <w:spacing w:after="160" w:line="260" w:lineRule="atLeast"/>
        <w:jc w:val="both"/>
      </w:pPr>
      <w:r>
        <w:t>4096-bit RSA with SHA256</w:t>
      </w:r>
    </w:p>
    <w:p w14:paraId="057CAC46" w14:textId="77777777" w:rsidR="0031327C" w:rsidRDefault="0031327C" w:rsidP="0031327C">
      <w:pPr>
        <w:pStyle w:val="ElexonBody"/>
      </w:pPr>
      <w:r>
        <w:t>Public/Private key pairs must be created following successful completion of a DIP Service User’s</w:t>
      </w:r>
      <w:r w:rsidRPr="00351A3E">
        <w:t xml:space="preserve"> </w:t>
      </w:r>
      <w:r>
        <w:t>registration process. Each DIP Service User will be responsible for the generation of TLS keys and CSRs used by their message service interface.</w:t>
      </w:r>
    </w:p>
    <w:p w14:paraId="1AE9BFF1" w14:textId="77777777" w:rsidR="0031327C" w:rsidRDefault="0031327C" w:rsidP="0031327C">
      <w:pPr>
        <w:pStyle w:val="ElexonBody"/>
      </w:pPr>
      <w:r>
        <w:t>Each DIP Service User will need to issue an associated PKCS #10 Certificate Signing Request’s (CSR) to the DCA to obtain a Public-Key Certificate.</w:t>
      </w:r>
    </w:p>
    <w:p w14:paraId="1475311B" w14:textId="77777777" w:rsidR="0031327C" w:rsidRPr="005778AF" w:rsidRDefault="0031327C" w:rsidP="0031327C">
      <w:pPr>
        <w:pStyle w:val="ElexonBody"/>
      </w:pPr>
      <w:r w:rsidRPr="005778AF">
        <w:t xml:space="preserve">No </w:t>
      </w:r>
      <w:r>
        <w:t xml:space="preserve">DIP Service User </w:t>
      </w:r>
      <w:r w:rsidRPr="005778AF">
        <w:t>may make a Certificate Signing Request which contains:</w:t>
      </w:r>
    </w:p>
    <w:p w14:paraId="6EE9A742" w14:textId="77777777" w:rsidR="0031327C" w:rsidRPr="00E01033" w:rsidRDefault="0031327C" w:rsidP="0031327C">
      <w:pPr>
        <w:pStyle w:val="ListBullet"/>
      </w:pPr>
      <w:r w:rsidRPr="00E01033">
        <w:lastRenderedPageBreak/>
        <w:t>Any information that constitutes a trademark unless it is the holder of the Intellectual Property Rights in relation to that trademark</w:t>
      </w:r>
      <w:r>
        <w:t>;</w:t>
      </w:r>
      <w:r w:rsidRPr="00E01033">
        <w:t xml:space="preserve"> or</w:t>
      </w:r>
    </w:p>
    <w:p w14:paraId="14C26FA3" w14:textId="77777777" w:rsidR="0031327C" w:rsidRPr="00E01033" w:rsidRDefault="0031327C" w:rsidP="0031327C">
      <w:pPr>
        <w:pStyle w:val="ListBullet"/>
      </w:pPr>
      <w:r w:rsidRPr="00E01033">
        <w:t>Any confidential information which would be contained in a Certificate issued in response to that Certificate Signing Request.</w:t>
      </w:r>
    </w:p>
    <w:p w14:paraId="02417FFC" w14:textId="639CB292" w:rsidR="0031327C" w:rsidRPr="007705F0" w:rsidRDefault="0031327C" w:rsidP="0031327C">
      <w:pPr>
        <w:pStyle w:val="ElexonBody"/>
      </w:pPr>
      <w:r w:rsidRPr="007705F0">
        <w:t xml:space="preserve">Where any </w:t>
      </w:r>
      <w:r>
        <w:t>CSR</w:t>
      </w:r>
      <w:r w:rsidRPr="007705F0">
        <w:t xml:space="preserve"> fails to satisfy the requirements set out in</w:t>
      </w:r>
      <w:r>
        <w:t xml:space="preserve"> Section </w:t>
      </w:r>
      <w:r>
        <w:fldChar w:fldCharType="begin"/>
      </w:r>
      <w:r>
        <w:instrText xml:space="preserve"> REF _Ref137387213 \r \h </w:instrText>
      </w:r>
      <w:r>
        <w:fldChar w:fldCharType="separate"/>
      </w:r>
      <w:r w:rsidR="00FB71F7">
        <w:t>6.1.2</w:t>
      </w:r>
      <w:r>
        <w:fldChar w:fldCharType="end"/>
      </w:r>
      <w:r>
        <w:t xml:space="preserve"> of</w:t>
      </w:r>
      <w:r w:rsidRPr="007705F0">
        <w:t xml:space="preserve"> the Co</w:t>
      </w:r>
      <w:r>
        <w:t xml:space="preserve">de of </w:t>
      </w:r>
      <w:r w:rsidRPr="007705F0">
        <w:t>Co</w:t>
      </w:r>
      <w:r>
        <w:t xml:space="preserve">nnection, </w:t>
      </w:r>
      <w:r w:rsidRPr="007705F0">
        <w:t xml:space="preserve">the </w:t>
      </w:r>
      <w:r>
        <w:t>D</w:t>
      </w:r>
      <w:r w:rsidRPr="007705F0">
        <w:t>CA:</w:t>
      </w:r>
    </w:p>
    <w:p w14:paraId="25D789C4" w14:textId="77777777" w:rsidR="0031327C" w:rsidRPr="007705F0" w:rsidRDefault="0031327C" w:rsidP="0031327C">
      <w:pPr>
        <w:pStyle w:val="ListBullet"/>
      </w:pPr>
      <w:r w:rsidRPr="007705F0">
        <w:t>Shall reject it and refuse to issue the Certificate which was the subject of the Certificate Signing Request</w:t>
      </w:r>
      <w:r>
        <w:t>;</w:t>
      </w:r>
      <w:r w:rsidRPr="007705F0">
        <w:t xml:space="preserve"> and</w:t>
      </w:r>
    </w:p>
    <w:p w14:paraId="58CCE5EB" w14:textId="77777777" w:rsidR="0031327C" w:rsidRPr="007705F0" w:rsidRDefault="0031327C" w:rsidP="0031327C">
      <w:pPr>
        <w:pStyle w:val="ListBullet"/>
      </w:pPr>
      <w:r w:rsidRPr="007705F0">
        <w:t>May give notice to the Party which made the Certificate Signing Request of the reasons for its rejection.</w:t>
      </w:r>
    </w:p>
    <w:p w14:paraId="53AA731F" w14:textId="50145418" w:rsidR="00C10EF0" w:rsidRDefault="0031327C" w:rsidP="008775DA">
      <w:pPr>
        <w:pStyle w:val="ElexonBody"/>
        <w:rPr>
          <w:rFonts w:ascii="Arial" w:hAnsi="Arial" w:cs="Arial"/>
          <w:b/>
          <w:bCs/>
          <w:color w:val="5161FC" w:themeColor="accent1"/>
          <w:sz w:val="32"/>
          <w:szCs w:val="32"/>
          <w:lang w:val="en-US" w:eastAsia="en-GB"/>
        </w:rPr>
      </w:pPr>
      <w:r w:rsidRPr="00976F22">
        <w:t xml:space="preserve">Where any Certificate Signing Request satisfies the requirements set out in </w:t>
      </w:r>
      <w:r>
        <w:t xml:space="preserve">Section </w:t>
      </w:r>
      <w:r>
        <w:fldChar w:fldCharType="begin"/>
      </w:r>
      <w:r>
        <w:instrText xml:space="preserve"> REF _Ref53627970 \r \h </w:instrText>
      </w:r>
      <w:r>
        <w:fldChar w:fldCharType="separate"/>
      </w:r>
      <w:r w:rsidR="00FB71F7">
        <w:t>0</w:t>
      </w:r>
      <w:r>
        <w:fldChar w:fldCharType="end"/>
      </w:r>
      <w:r>
        <w:t xml:space="preserve"> of </w:t>
      </w:r>
      <w:r w:rsidRPr="00976F22">
        <w:t>the Co</w:t>
      </w:r>
      <w:r>
        <w:t xml:space="preserve">de of </w:t>
      </w:r>
      <w:r w:rsidRPr="00976F22">
        <w:t>Co</w:t>
      </w:r>
      <w:r>
        <w:t xml:space="preserve">nnection, </w:t>
      </w:r>
      <w:r w:rsidRPr="00976F22">
        <w:t xml:space="preserve">the </w:t>
      </w:r>
      <w:r>
        <w:t>D</w:t>
      </w:r>
      <w:r w:rsidRPr="00976F22">
        <w:t>CA shall issue the Certificate which was the subject of the Certificate signing Request.</w:t>
      </w:r>
      <w:r w:rsidR="00823175">
        <w:t xml:space="preserve"> </w:t>
      </w:r>
      <w:bookmarkStart w:id="215" w:name="_Ref133387945"/>
      <w:r w:rsidR="006C545B">
        <w:rPr>
          <w:lang w:val="en-US" w:eastAsia="en-GB"/>
        </w:rPr>
        <w:t xml:space="preserve">See section </w:t>
      </w:r>
      <w:r w:rsidR="00E4085D">
        <w:rPr>
          <w:lang w:val="en-US" w:eastAsia="en-GB"/>
        </w:rPr>
        <w:fldChar w:fldCharType="begin"/>
      </w:r>
      <w:r w:rsidR="00E4085D">
        <w:rPr>
          <w:lang w:val="en-US" w:eastAsia="en-GB"/>
        </w:rPr>
        <w:instrText xml:space="preserve"> REF _Ref138246853 \r \h </w:instrText>
      </w:r>
      <w:r w:rsidR="00E4085D">
        <w:rPr>
          <w:lang w:val="en-US" w:eastAsia="en-GB"/>
        </w:rPr>
      </w:r>
      <w:r w:rsidR="00E4085D">
        <w:rPr>
          <w:lang w:val="en-US" w:eastAsia="en-GB"/>
        </w:rPr>
        <w:fldChar w:fldCharType="separate"/>
      </w:r>
      <w:r w:rsidR="00FB71F7">
        <w:rPr>
          <w:lang w:val="en-US" w:eastAsia="en-GB"/>
        </w:rPr>
        <w:t>12.3</w:t>
      </w:r>
      <w:r w:rsidR="00E4085D">
        <w:rPr>
          <w:lang w:val="en-US" w:eastAsia="en-GB"/>
        </w:rPr>
        <w:fldChar w:fldCharType="end"/>
      </w:r>
      <w:r w:rsidR="006C545B">
        <w:rPr>
          <w:lang w:val="en-US" w:eastAsia="en-GB"/>
        </w:rPr>
        <w:t xml:space="preserve"> </w:t>
      </w:r>
      <w:r w:rsidR="006C545B">
        <w:rPr>
          <w:lang w:val="en-US" w:eastAsia="en-GB"/>
        </w:rPr>
        <w:fldChar w:fldCharType="begin"/>
      </w:r>
      <w:r w:rsidR="006C545B">
        <w:rPr>
          <w:lang w:val="en-US" w:eastAsia="en-GB"/>
        </w:rPr>
        <w:instrText xml:space="preserve"> REF _Ref138059416 \h </w:instrText>
      </w:r>
      <w:r w:rsidR="006C545B">
        <w:rPr>
          <w:lang w:val="en-US" w:eastAsia="en-GB"/>
        </w:rPr>
      </w:r>
      <w:r w:rsidR="006C545B">
        <w:rPr>
          <w:lang w:val="en-US" w:eastAsia="en-GB"/>
        </w:rPr>
        <w:fldChar w:fldCharType="separate"/>
      </w:r>
      <w:r w:rsidR="00FB71F7" w:rsidRPr="00BE10AD">
        <w:rPr>
          <w:lang w:val="en-US" w:eastAsia="en-GB"/>
        </w:rPr>
        <w:t>Mutual TLS (mTLS</w:t>
      </w:r>
      <w:r w:rsidR="00FB71F7" w:rsidRPr="008E482C">
        <w:rPr>
          <w:lang w:val="en-US" w:eastAsia="en-GB"/>
        </w:rPr>
        <w:t>)</w:t>
      </w:r>
      <w:r w:rsidR="00FB71F7">
        <w:rPr>
          <w:lang w:val="en-US" w:eastAsia="en-GB"/>
        </w:rPr>
        <w:t xml:space="preserve"> process flow</w:t>
      </w:r>
      <w:r w:rsidR="006C545B">
        <w:rPr>
          <w:lang w:val="en-US" w:eastAsia="en-GB"/>
        </w:rPr>
        <w:fldChar w:fldCharType="end"/>
      </w:r>
      <w:r w:rsidR="006C545B">
        <w:rPr>
          <w:lang w:val="en-US" w:eastAsia="en-GB"/>
        </w:rPr>
        <w:t xml:space="preserve"> for further details.</w:t>
      </w:r>
      <w:r w:rsidR="00C10EF0">
        <w:rPr>
          <w:lang w:val="en-US" w:eastAsia="en-GB"/>
        </w:rPr>
        <w:br w:type="page"/>
      </w:r>
    </w:p>
    <w:p w14:paraId="1061FC88" w14:textId="77E97E98" w:rsidR="00DC4302" w:rsidRPr="00947B7E" w:rsidRDefault="00DC4302" w:rsidP="00DC4302">
      <w:pPr>
        <w:pStyle w:val="Heading1"/>
        <w:rPr>
          <w:lang w:val="en-US" w:eastAsia="en-GB"/>
        </w:rPr>
      </w:pPr>
      <w:bookmarkStart w:id="216" w:name="_Ref139216046"/>
      <w:bookmarkStart w:id="217" w:name="_Toc139261524"/>
      <w:r w:rsidRPr="00947B7E">
        <w:rPr>
          <w:lang w:val="en-US" w:eastAsia="en-GB"/>
        </w:rPr>
        <w:lastRenderedPageBreak/>
        <w:t xml:space="preserve">Message </w:t>
      </w:r>
      <w:r>
        <w:rPr>
          <w:lang w:val="en-US" w:eastAsia="en-GB"/>
        </w:rPr>
        <w:t>S</w:t>
      </w:r>
      <w:r w:rsidRPr="00947B7E">
        <w:rPr>
          <w:lang w:val="en-US" w:eastAsia="en-GB"/>
        </w:rPr>
        <w:t>igning</w:t>
      </w:r>
      <w:bookmarkEnd w:id="215"/>
      <w:bookmarkEnd w:id="216"/>
      <w:bookmarkEnd w:id="217"/>
      <w:r w:rsidRPr="00947B7E">
        <w:rPr>
          <w:lang w:val="en-US" w:eastAsia="en-GB"/>
        </w:rPr>
        <w:t xml:space="preserve"> </w:t>
      </w:r>
    </w:p>
    <w:bookmarkEnd w:id="198"/>
    <w:p w14:paraId="1B1A5018" w14:textId="08CDEF18" w:rsidR="00F258AA" w:rsidRDefault="00F258AA" w:rsidP="00F3472A">
      <w:pPr>
        <w:pStyle w:val="ElexonBody"/>
      </w:pPr>
      <w:r>
        <w:t xml:space="preserve">Authentication within the </w:t>
      </w:r>
      <w:r w:rsidR="00E32B2D">
        <w:t>DIP</w:t>
      </w:r>
      <w:r w:rsidR="00F3472A">
        <w:t xml:space="preserve"> </w:t>
      </w:r>
      <w:r>
        <w:t>is based on two form factors:</w:t>
      </w:r>
    </w:p>
    <w:p w14:paraId="5B7F77FE" w14:textId="3E6E80BB" w:rsidR="00F258AA" w:rsidRDefault="009E7D05" w:rsidP="00F3472A">
      <w:pPr>
        <w:pStyle w:val="ListBullet"/>
      </w:pPr>
      <w:r>
        <w:t>T</w:t>
      </w:r>
      <w:r w:rsidR="00F258AA">
        <w:t xml:space="preserve">he first is covered by the establishment of a secure communications channel provided by </w:t>
      </w:r>
      <w:r w:rsidR="00F4369B">
        <w:t>m</w:t>
      </w:r>
      <w:r w:rsidR="00F258AA">
        <w:t>TLS, as described above;</w:t>
      </w:r>
    </w:p>
    <w:p w14:paraId="442B2BDB" w14:textId="304D6086" w:rsidR="00F258AA" w:rsidRDefault="009E7D05" w:rsidP="00F3472A">
      <w:pPr>
        <w:pStyle w:val="ListBullet"/>
      </w:pPr>
      <w:r>
        <w:t>T</w:t>
      </w:r>
      <w:r w:rsidR="00F258AA">
        <w:t>he second is the authentication of individual messages which is achieved through the application of a digital signature.</w:t>
      </w:r>
    </w:p>
    <w:p w14:paraId="473E4F91" w14:textId="1F4074C7" w:rsidR="00F258AA" w:rsidRDefault="00F258AA" w:rsidP="00F3472A">
      <w:pPr>
        <w:pStyle w:val="MHHSBody"/>
      </w:pPr>
      <w:r>
        <w:t>Applying a digital signature to a message also adds a layer of data integrity assurance.</w:t>
      </w:r>
    </w:p>
    <w:p w14:paraId="3C7F53CE" w14:textId="06CCC0C7" w:rsidR="00F258AA" w:rsidRPr="006C0827" w:rsidRDefault="00F258AA" w:rsidP="00F3472A">
      <w:pPr>
        <w:pStyle w:val="MHHSBody"/>
      </w:pPr>
      <w:r w:rsidRPr="006C0827">
        <w:t>Digital signatures are applied to hashes of JSON messages (sometimes called message digests) and are used to detect unauthorised modifications to data, as well as to authenticate the identity of the signatory. In addition, the recipient of signed data can use the digital signature as evidence in demonstrating to a third</w:t>
      </w:r>
      <w:r w:rsidR="00BD2BAD" w:rsidRPr="006C0827">
        <w:t>-</w:t>
      </w:r>
      <w:r w:rsidRPr="006C0827">
        <w:t>party that the signature was, in fact, generated by the claimed signatory.</w:t>
      </w:r>
    </w:p>
    <w:p w14:paraId="7BBECF6A" w14:textId="074845FD" w:rsidR="00F258AA" w:rsidRDefault="00F258AA" w:rsidP="00F3472A">
      <w:pPr>
        <w:pStyle w:val="MHHSBody"/>
      </w:pPr>
      <w:r>
        <w:t xml:space="preserve">This section outlines the processes for generation, distribution, use and storage of message signing keys and </w:t>
      </w:r>
      <w:r w:rsidR="00D91F43">
        <w:t>c</w:t>
      </w:r>
      <w:r>
        <w:t>ertificates.</w:t>
      </w:r>
    </w:p>
    <w:p w14:paraId="0B90A5DA" w14:textId="6496F75D" w:rsidR="00F258AA" w:rsidRPr="00495273" w:rsidRDefault="00F258AA" w:rsidP="00F3472A">
      <w:pPr>
        <w:pStyle w:val="MHHSBody"/>
      </w:pPr>
    </w:p>
    <w:p w14:paraId="473760C1" w14:textId="55E73120" w:rsidR="00F258AA" w:rsidRDefault="00B25101" w:rsidP="006F23DF">
      <w:pPr>
        <w:pStyle w:val="Heading2"/>
      </w:pPr>
      <w:bookmarkStart w:id="218" w:name="_Toc65164179"/>
      <w:bookmarkStart w:id="219" w:name="_Toc139261525"/>
      <w:r>
        <w:t>Message</w:t>
      </w:r>
      <w:r w:rsidR="00F258AA">
        <w:t xml:space="preserve"> Configuration Requirements</w:t>
      </w:r>
      <w:bookmarkEnd w:id="218"/>
      <w:bookmarkEnd w:id="219"/>
      <w:r w:rsidR="00F258AA">
        <w:t xml:space="preserve"> </w:t>
      </w:r>
    </w:p>
    <w:p w14:paraId="3287ADAC" w14:textId="4C602CEB" w:rsidR="00F258AA" w:rsidRDefault="00F258AA" w:rsidP="00DC3309">
      <w:pPr>
        <w:pStyle w:val="ElexonBody"/>
      </w:pPr>
      <w:r>
        <w:t xml:space="preserve">For most messages sent to or from </w:t>
      </w:r>
      <w:r w:rsidR="0074088B">
        <w:t>the DIP</w:t>
      </w:r>
      <w:r>
        <w:t xml:space="preserve"> there is a requirement to apply </w:t>
      </w:r>
      <w:r w:rsidR="00A51DDA">
        <w:t xml:space="preserve">message </w:t>
      </w:r>
      <w:r>
        <w:t xml:space="preserve">signatures (the exception being some </w:t>
      </w:r>
      <w:r w:rsidRPr="001034F2">
        <w:t>HTTP responses / acknowledgements</w:t>
      </w:r>
      <w:r>
        <w:t xml:space="preserve"> which do not need to be signed). Receiving applications must verify the </w:t>
      </w:r>
      <w:r w:rsidR="00A51DDA">
        <w:t xml:space="preserve">message </w:t>
      </w:r>
      <w:r>
        <w:t>signatures, effectively performing authentication and authorisation of the message sender and confirming that the message has not been tampered with in transit. Verification of each message should be performed using the digital signature Certificate relevant to the environment being used (</w:t>
      </w:r>
      <w:r w:rsidR="00163700">
        <w:t>PRE-PROD</w:t>
      </w:r>
      <w:r w:rsidR="00D3251B">
        <w:t>UCTION</w:t>
      </w:r>
      <w:r w:rsidR="00163700">
        <w:t xml:space="preserve"> /</w:t>
      </w:r>
      <w:r w:rsidR="002D20C5">
        <w:t xml:space="preserve"> </w:t>
      </w:r>
      <w:r>
        <w:t>P</w:t>
      </w:r>
      <w:r w:rsidR="00163700">
        <w:t>ROD</w:t>
      </w:r>
      <w:r>
        <w:t>).</w:t>
      </w:r>
    </w:p>
    <w:p w14:paraId="1B3B9831" w14:textId="39CBF14C" w:rsidR="00F258AA" w:rsidRDefault="00F258AA" w:rsidP="00DC3309">
      <w:pPr>
        <w:pStyle w:val="ElexonBody"/>
      </w:pPr>
      <w:r>
        <w:t xml:space="preserve">On receipt of a message and where JSON schema validation is successful, the recipient will authenticate the message by verifying the </w:t>
      </w:r>
      <w:r w:rsidR="00024ED4">
        <w:t>message s</w:t>
      </w:r>
      <w:r>
        <w:t>ignature</w:t>
      </w:r>
      <w:r w:rsidR="00B373ED">
        <w:t xml:space="preserve"> which is required on all messages</w:t>
      </w:r>
      <w:r>
        <w:t xml:space="preserve">. This Digital Signature uses a </w:t>
      </w:r>
      <w:r w:rsidR="00A66F50">
        <w:t xml:space="preserve">RSA 256 </w:t>
      </w:r>
      <w:r>
        <w:t>key.</w:t>
      </w:r>
    </w:p>
    <w:p w14:paraId="584A5E40" w14:textId="30B27216" w:rsidR="00F258AA" w:rsidRDefault="00B373ED" w:rsidP="00DC3309">
      <w:pPr>
        <w:pStyle w:val="ElexonBody"/>
      </w:pPr>
      <w:r>
        <w:t>M</w:t>
      </w:r>
      <w:r w:rsidR="00F258AA">
        <w:t xml:space="preserve">essages that fail signature verification will not be processed by the </w:t>
      </w:r>
      <w:r w:rsidR="0074088B">
        <w:t>DIP</w:t>
      </w:r>
      <w:r w:rsidR="00F258AA">
        <w:t xml:space="preserve">. In this instance, the </w:t>
      </w:r>
      <w:r w:rsidR="0074088B">
        <w:t>DIP</w:t>
      </w:r>
      <w:r w:rsidR="00F258AA">
        <w:t xml:space="preserve"> Service User will be advised of authentication failure as part of the HTTP Response or Acknowledgment generated and sent to the requesting </w:t>
      </w:r>
      <w:r w:rsidR="0074088B">
        <w:t>DIP</w:t>
      </w:r>
      <w:r w:rsidR="00F258AA">
        <w:t xml:space="preserve"> Service User, along with an appropriate Response Code.</w:t>
      </w:r>
    </w:p>
    <w:p w14:paraId="380E9DE9" w14:textId="1D8BD0E4" w:rsidR="00F258AA" w:rsidRPr="006C545B" w:rsidRDefault="00C45E15" w:rsidP="00BE10AD">
      <w:pPr>
        <w:pStyle w:val="Heading2"/>
      </w:pPr>
      <w:bookmarkStart w:id="220" w:name="_Toc65164180"/>
      <w:bookmarkStart w:id="221" w:name="_Toc139261526"/>
      <w:r w:rsidRPr="00F3034F">
        <w:t>Message</w:t>
      </w:r>
      <w:r w:rsidR="00F258AA" w:rsidRPr="00F3034F">
        <w:t xml:space="preserve"> </w:t>
      </w:r>
      <w:r w:rsidR="00C1780D" w:rsidRPr="00F3034F">
        <w:t>d</w:t>
      </w:r>
      <w:r w:rsidR="00F258AA" w:rsidRPr="00F3034F">
        <w:t>efinition</w:t>
      </w:r>
      <w:bookmarkEnd w:id="220"/>
      <w:bookmarkEnd w:id="221"/>
    </w:p>
    <w:p w14:paraId="23CCB343" w14:textId="1664BEF7" w:rsidR="00F258AA" w:rsidRDefault="00C45E15" w:rsidP="00DC3309">
      <w:pPr>
        <w:pStyle w:val="ElexonBody"/>
      </w:pPr>
      <w:r>
        <w:t>M</w:t>
      </w:r>
      <w:r w:rsidR="00F258AA">
        <w:t xml:space="preserve">essage structures are specified through the definition of a JSON schema. The definition of the schema to be used for </w:t>
      </w:r>
      <w:r w:rsidR="0074088B">
        <w:t>the DIP</w:t>
      </w:r>
      <w:r w:rsidR="00F258AA">
        <w:t xml:space="preserve"> can be found in the latest [1] </w:t>
      </w:r>
      <w:r w:rsidR="00D97388" w:rsidRPr="00D97388">
        <w:rPr>
          <w:rFonts w:cstheme="minorHAnsi"/>
          <w:b/>
        </w:rPr>
        <w:t>MHHSP-DES138-</w:t>
      </w:r>
      <w:r w:rsidR="00D97388" w:rsidRPr="00301D61">
        <w:rPr>
          <w:rFonts w:cstheme="minorHAnsi"/>
          <w:b/>
        </w:rPr>
        <w:t>Interface Catalogue</w:t>
      </w:r>
      <w:r w:rsidR="00F258AA" w:rsidRPr="00BE10AD">
        <w:t>.</w:t>
      </w:r>
      <w:r w:rsidR="00AE3DA4">
        <w:rPr>
          <w:b/>
        </w:rPr>
        <w:t xml:space="preserve"> </w:t>
      </w:r>
    </w:p>
    <w:p w14:paraId="7F05CCFB" w14:textId="11E99110" w:rsidR="00F258AA" w:rsidRPr="00F3034F" w:rsidRDefault="00C1780D" w:rsidP="00BE10AD">
      <w:pPr>
        <w:pStyle w:val="Heading2"/>
      </w:pPr>
      <w:bookmarkStart w:id="222" w:name="_Toc139261527"/>
      <w:r w:rsidRPr="00F3034F">
        <w:t>Message signatures</w:t>
      </w:r>
      <w:bookmarkEnd w:id="222"/>
    </w:p>
    <w:p w14:paraId="612D7768" w14:textId="716F52DA" w:rsidR="009032A1" w:rsidRDefault="00F258AA" w:rsidP="00495273">
      <w:pPr>
        <w:pStyle w:val="ElexonBody"/>
      </w:pPr>
      <w:r>
        <w:t xml:space="preserve">A </w:t>
      </w:r>
      <w:r w:rsidR="0074088B">
        <w:t>DIP</w:t>
      </w:r>
      <w:r>
        <w:t xml:space="preserve"> </w:t>
      </w:r>
      <w:r w:rsidR="00286822">
        <w:t>message signature</w:t>
      </w:r>
      <w:r w:rsidR="00286822" w:rsidRPr="00B46535">
        <w:t xml:space="preserve"> </w:t>
      </w:r>
      <w:r w:rsidRPr="00B46535">
        <w:t>represent</w:t>
      </w:r>
      <w:r>
        <w:t>s</w:t>
      </w:r>
      <w:r w:rsidRPr="00B46535">
        <w:t xml:space="preserve"> digitally signed content using JSON data structures and base64url encoding</w:t>
      </w:r>
      <w:r>
        <w:t xml:space="preserve">. A </w:t>
      </w:r>
      <w:r w:rsidR="00286822">
        <w:t xml:space="preserve">message </w:t>
      </w:r>
      <w:r w:rsidR="00F46378">
        <w:t>contains the following values:</w:t>
      </w:r>
    </w:p>
    <w:tbl>
      <w:tblPr>
        <w:tblStyle w:val="ListTable3"/>
        <w:tblW w:w="4949" w:type="pct"/>
        <w:tblLook w:val="0420" w:firstRow="1" w:lastRow="0" w:firstColumn="0" w:lastColumn="0" w:noHBand="0" w:noVBand="1"/>
      </w:tblPr>
      <w:tblGrid>
        <w:gridCol w:w="2972"/>
        <w:gridCol w:w="7457"/>
      </w:tblGrid>
      <w:tr w:rsidR="00F258AA" w:rsidRPr="0074088B" w14:paraId="6021737F" w14:textId="77777777" w:rsidTr="00C27164">
        <w:trPr>
          <w:cnfStyle w:val="100000000000" w:firstRow="1" w:lastRow="0" w:firstColumn="0" w:lastColumn="0" w:oddVBand="0" w:evenVBand="0" w:oddHBand="0" w:evenHBand="0" w:firstRowFirstColumn="0" w:firstRowLastColumn="0" w:lastRowFirstColumn="0" w:lastRowLastColumn="0"/>
          <w:trHeight w:val="340"/>
        </w:trPr>
        <w:tc>
          <w:tcPr>
            <w:tcW w:w="1425" w:type="pct"/>
          </w:tcPr>
          <w:p w14:paraId="3ED161A8" w14:textId="445CD9E6" w:rsidR="00F258AA" w:rsidRPr="0074088B" w:rsidRDefault="00F46378" w:rsidP="00F258AA">
            <w:pPr>
              <w:pStyle w:val="TableHeaderNC"/>
              <w:jc w:val="both"/>
              <w:rPr>
                <w:rFonts w:asciiTheme="minorHAnsi" w:hAnsiTheme="minorHAnsi" w:cstheme="minorHAnsi"/>
                <w:b/>
                <w:sz w:val="20"/>
              </w:rPr>
            </w:pPr>
            <w:r>
              <w:rPr>
                <w:rFonts w:asciiTheme="minorHAnsi" w:hAnsiTheme="minorHAnsi" w:cstheme="minorHAnsi"/>
                <w:b/>
                <w:sz w:val="20"/>
              </w:rPr>
              <w:t xml:space="preserve">Header </w:t>
            </w:r>
            <w:r w:rsidR="00F258AA" w:rsidRPr="0074088B">
              <w:rPr>
                <w:rFonts w:asciiTheme="minorHAnsi" w:hAnsiTheme="minorHAnsi" w:cstheme="minorHAnsi"/>
                <w:b/>
                <w:sz w:val="20"/>
              </w:rPr>
              <w:t>Value</w:t>
            </w:r>
          </w:p>
        </w:tc>
        <w:tc>
          <w:tcPr>
            <w:tcW w:w="3575" w:type="pct"/>
          </w:tcPr>
          <w:p w14:paraId="019C3171" w14:textId="77777777" w:rsidR="00F258AA" w:rsidRPr="0074088B" w:rsidRDefault="00F258AA" w:rsidP="00F258AA">
            <w:pPr>
              <w:pStyle w:val="TableHeaderNC"/>
              <w:jc w:val="both"/>
              <w:rPr>
                <w:rFonts w:asciiTheme="minorHAnsi" w:hAnsiTheme="minorHAnsi" w:cstheme="minorHAnsi"/>
                <w:b/>
                <w:bCs/>
                <w:sz w:val="20"/>
              </w:rPr>
            </w:pPr>
            <w:r w:rsidRPr="0074088B">
              <w:rPr>
                <w:rFonts w:asciiTheme="minorHAnsi" w:hAnsiTheme="minorHAnsi" w:cstheme="minorHAnsi"/>
                <w:b/>
                <w:sz w:val="20"/>
              </w:rPr>
              <w:t>Details</w:t>
            </w:r>
          </w:p>
        </w:tc>
      </w:tr>
      <w:tr w:rsidR="00F258AA" w:rsidRPr="0074088B" w14:paraId="63078BF0" w14:textId="77777777" w:rsidTr="00C27164">
        <w:trPr>
          <w:cnfStyle w:val="000000100000" w:firstRow="0" w:lastRow="0" w:firstColumn="0" w:lastColumn="0" w:oddVBand="0" w:evenVBand="0" w:oddHBand="1" w:evenHBand="0" w:firstRowFirstColumn="0" w:firstRowLastColumn="0" w:lastRowFirstColumn="0" w:lastRowLastColumn="0"/>
          <w:trHeight w:val="418"/>
        </w:trPr>
        <w:tc>
          <w:tcPr>
            <w:tcW w:w="1425" w:type="pct"/>
          </w:tcPr>
          <w:p w14:paraId="7E58B8DC" w14:textId="719B7230" w:rsidR="00F258AA" w:rsidRPr="0074088B"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X-DIP-S</w:t>
            </w:r>
            <w:r w:rsidR="00957D42" w:rsidRPr="00957D42">
              <w:rPr>
                <w:rFonts w:asciiTheme="minorHAnsi" w:hAnsiTheme="minorHAnsi" w:cstheme="minorHAnsi"/>
                <w:sz w:val="20"/>
              </w:rPr>
              <w:t>ignature</w:t>
            </w:r>
            <w:r w:rsidR="00957D42">
              <w:rPr>
                <w:rFonts w:asciiTheme="minorHAnsi" w:hAnsiTheme="minorHAnsi" w:cstheme="minorHAnsi"/>
                <w:sz w:val="20"/>
              </w:rPr>
              <w:t xml:space="preserve"> </w:t>
            </w:r>
          </w:p>
        </w:tc>
        <w:tc>
          <w:tcPr>
            <w:tcW w:w="3575" w:type="pct"/>
          </w:tcPr>
          <w:p w14:paraId="33446C9D" w14:textId="4DBCAB4C" w:rsidR="00F258AA" w:rsidRPr="0074088B" w:rsidRDefault="00957D42" w:rsidP="00495273">
            <w:pPr>
              <w:pStyle w:val="TableDetailNC"/>
              <w:jc w:val="both"/>
              <w:rPr>
                <w:rFonts w:asciiTheme="minorHAnsi" w:hAnsiTheme="minorHAnsi" w:cstheme="minorHAnsi"/>
                <w:sz w:val="20"/>
              </w:rPr>
            </w:pPr>
            <w:r>
              <w:rPr>
                <w:rFonts w:asciiTheme="minorHAnsi" w:hAnsiTheme="minorHAnsi" w:cstheme="minorHAnsi"/>
                <w:sz w:val="20"/>
              </w:rPr>
              <w:t>The message signature</w:t>
            </w:r>
          </w:p>
        </w:tc>
      </w:tr>
      <w:tr w:rsidR="00F46378" w:rsidRPr="0074088B" w14:paraId="6991E711" w14:textId="77777777" w:rsidTr="00C27164">
        <w:trPr>
          <w:trHeight w:val="418"/>
        </w:trPr>
        <w:tc>
          <w:tcPr>
            <w:tcW w:w="1425" w:type="pct"/>
          </w:tcPr>
          <w:p w14:paraId="0E3A2049" w14:textId="0E5F06CF" w:rsidR="00F46378"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-Date</w:t>
            </w:r>
          </w:p>
        </w:tc>
        <w:tc>
          <w:tcPr>
            <w:tcW w:w="3575" w:type="pct"/>
          </w:tcPr>
          <w:p w14:paraId="66F53F7F" w14:textId="33DA5FE7" w:rsidR="00F46378" w:rsidRDefault="00F46378" w:rsidP="00F46378">
            <w:pPr>
              <w:pStyle w:val="TableDetailNC"/>
              <w:jc w:val="both"/>
              <w:rPr>
                <w:rFonts w:asciiTheme="minorHAnsi" w:hAnsiTheme="minorHAnsi" w:cstheme="minorHAnsi"/>
                <w:sz w:val="20"/>
              </w:rPr>
            </w:pPr>
            <w:r>
              <w:rPr>
                <w:rFonts w:asciiTheme="minorHAnsi" w:hAnsiTheme="minorHAnsi" w:cstheme="minorHAnsi"/>
                <w:sz w:val="20"/>
              </w:rPr>
              <w:t>The message signature date</w:t>
            </w:r>
          </w:p>
        </w:tc>
      </w:tr>
      <w:tr w:rsidR="00F46378" w:rsidRPr="0074088B" w14:paraId="1B237E27" w14:textId="77777777" w:rsidTr="00C27164">
        <w:trPr>
          <w:cnfStyle w:val="000000100000" w:firstRow="0" w:lastRow="0" w:firstColumn="0" w:lastColumn="0" w:oddVBand="0" w:evenVBand="0" w:oddHBand="1" w:evenHBand="0" w:firstRowFirstColumn="0" w:firstRowLastColumn="0" w:lastRowFirstColumn="0" w:lastRowLastColumn="0"/>
          <w:trHeight w:val="340"/>
        </w:trPr>
        <w:tc>
          <w:tcPr>
            <w:tcW w:w="1425" w:type="pct"/>
          </w:tcPr>
          <w:p w14:paraId="33906C47" w14:textId="717F86F2" w:rsidR="00F46378" w:rsidRPr="0074088B" w:rsidRDefault="00F46378" w:rsidP="00F46378">
            <w:pPr>
              <w:pStyle w:val="TableDetailNC"/>
              <w:jc w:val="both"/>
              <w:rPr>
                <w:rFonts w:asciiTheme="minorHAnsi" w:hAnsiTheme="minorHAnsi" w:cstheme="minorHAnsi"/>
                <w:sz w:val="20"/>
              </w:rPr>
            </w:pPr>
            <w:r w:rsidRPr="00F05F7F">
              <w:rPr>
                <w:rFonts w:asciiTheme="minorHAnsi" w:hAnsiTheme="minorHAnsi" w:cstheme="minorHAnsi"/>
                <w:sz w:val="20"/>
              </w:rPr>
              <w:t>X-</w:t>
            </w:r>
            <w:r>
              <w:rPr>
                <w:rFonts w:asciiTheme="minorHAnsi" w:hAnsiTheme="minorHAnsi" w:cstheme="minorHAnsi"/>
                <w:sz w:val="20"/>
              </w:rPr>
              <w:t>DIP-Signature-C</w:t>
            </w:r>
            <w:r w:rsidRPr="00F05F7F">
              <w:rPr>
                <w:rFonts w:asciiTheme="minorHAnsi" w:hAnsiTheme="minorHAnsi" w:cstheme="minorHAnsi"/>
                <w:sz w:val="20"/>
              </w:rPr>
              <w:t>ertificate</w:t>
            </w:r>
          </w:p>
        </w:tc>
        <w:tc>
          <w:tcPr>
            <w:tcW w:w="3575" w:type="pct"/>
          </w:tcPr>
          <w:p w14:paraId="46969D75" w14:textId="6BAA82DD" w:rsidR="00F46378" w:rsidRPr="0074088B" w:rsidRDefault="00581D83" w:rsidP="00581D83">
            <w:pPr>
              <w:pStyle w:val="TableDetailNC"/>
              <w:jc w:val="both"/>
              <w:rPr>
                <w:rFonts w:asciiTheme="minorHAnsi" w:hAnsiTheme="minorHAnsi" w:cstheme="minorHAnsi"/>
                <w:sz w:val="20"/>
              </w:rPr>
            </w:pPr>
            <w:r w:rsidRPr="00300311">
              <w:rPr>
                <w:rFonts w:asciiTheme="minorHAnsi" w:hAnsiTheme="minorHAnsi" w:cstheme="minorHAnsi"/>
                <w:sz w:val="20"/>
              </w:rPr>
              <w:t xml:space="preserve">Ensure </w:t>
            </w:r>
            <w:r w:rsidR="00CD76F2" w:rsidRPr="00300311">
              <w:rPr>
                <w:rFonts w:asciiTheme="minorHAnsi" w:hAnsiTheme="minorHAnsi" w:cstheme="minorHAnsi"/>
                <w:sz w:val="20"/>
              </w:rPr>
              <w:t>Base6</w:t>
            </w:r>
            <w:r w:rsidRPr="00300311">
              <w:rPr>
                <w:rFonts w:asciiTheme="minorHAnsi" w:hAnsiTheme="minorHAnsi" w:cstheme="minorHAnsi"/>
                <w:sz w:val="20"/>
              </w:rPr>
              <w:t xml:space="preserve">4 encoding </w:t>
            </w:r>
            <w:r>
              <w:rPr>
                <w:rFonts w:asciiTheme="minorHAnsi" w:hAnsiTheme="minorHAnsi" w:cstheme="minorHAnsi"/>
                <w:sz w:val="20"/>
              </w:rPr>
              <w:t>of</w:t>
            </w:r>
            <w:r w:rsidR="00CD76F2">
              <w:rPr>
                <w:rFonts w:asciiTheme="minorHAnsi" w:hAnsiTheme="minorHAnsi" w:cstheme="minorHAnsi"/>
                <w:sz w:val="20"/>
              </w:rPr>
              <w:t xml:space="preserve"> p</w:t>
            </w:r>
            <w:r w:rsidR="00F46378">
              <w:rPr>
                <w:rFonts w:asciiTheme="minorHAnsi" w:hAnsiTheme="minorHAnsi" w:cstheme="minorHAnsi"/>
                <w:sz w:val="20"/>
              </w:rPr>
              <w:t>ublic key certificate of the sender (private key used to generate signature)</w:t>
            </w:r>
          </w:p>
        </w:tc>
      </w:tr>
      <w:tr w:rsidR="00F46378" w:rsidRPr="0074088B" w14:paraId="5F15B736" w14:textId="77777777" w:rsidTr="00C27164">
        <w:trPr>
          <w:trHeight w:val="340"/>
        </w:trPr>
        <w:tc>
          <w:tcPr>
            <w:tcW w:w="1425" w:type="pct"/>
          </w:tcPr>
          <w:p w14:paraId="3BAB602E" w14:textId="03506211" w:rsidR="00F46378" w:rsidRPr="0074088B" w:rsidRDefault="00F46378" w:rsidP="00F46378">
            <w:pPr>
              <w:pStyle w:val="TableDetailNC"/>
              <w:jc w:val="both"/>
              <w:rPr>
                <w:rFonts w:asciiTheme="minorHAnsi" w:hAnsiTheme="minorHAnsi" w:cstheme="minorHAnsi"/>
                <w:sz w:val="20"/>
              </w:rPr>
            </w:pPr>
            <w:r>
              <w:rPr>
                <w:rFonts w:asciiTheme="minorHAnsi" w:hAnsiTheme="minorHAnsi" w:cstheme="minorHAnsi"/>
                <w:sz w:val="20"/>
              </w:rPr>
              <w:t>X-DIP-Content-Hash</w:t>
            </w:r>
          </w:p>
        </w:tc>
        <w:tc>
          <w:tcPr>
            <w:tcW w:w="3575" w:type="pct"/>
          </w:tcPr>
          <w:p w14:paraId="38959F86" w14:textId="359E33BC" w:rsidR="00F46378" w:rsidRPr="0074088B" w:rsidRDefault="00F46378" w:rsidP="00F46378">
            <w:pPr>
              <w:pStyle w:val="TableDetailNC"/>
              <w:keepNext/>
              <w:jc w:val="both"/>
              <w:rPr>
                <w:rFonts w:asciiTheme="minorHAnsi" w:hAnsiTheme="minorHAnsi" w:cstheme="minorHAnsi"/>
                <w:sz w:val="20"/>
              </w:rPr>
            </w:pPr>
            <w:r>
              <w:t xml:space="preserve"> </w:t>
            </w:r>
            <w:r w:rsidRPr="005B522A">
              <w:rPr>
                <w:rFonts w:asciiTheme="minorHAnsi" w:hAnsiTheme="minorHAnsi" w:cstheme="minorHAnsi"/>
                <w:sz w:val="20"/>
              </w:rPr>
              <w:t>Base64 URL encoded JSON payload using UTF-8 Character encoding</w:t>
            </w:r>
          </w:p>
        </w:tc>
      </w:tr>
    </w:tbl>
    <w:p w14:paraId="5F228328" w14:textId="3D09B6CA" w:rsidR="00F258AA" w:rsidRDefault="00246EA0" w:rsidP="00AF5964">
      <w:pPr>
        <w:pStyle w:val="Caption"/>
      </w:pPr>
      <w:bookmarkStart w:id="223" w:name="_Toc65164262"/>
      <w:bookmarkStart w:id="224" w:name="_Ref132711815"/>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6</w:t>
      </w:r>
      <w:r w:rsidR="00FB71F7">
        <w:rPr>
          <w:noProof/>
        </w:rPr>
        <w:fldChar w:fldCharType="end"/>
      </w:r>
      <w:r>
        <w:t xml:space="preserve">- </w:t>
      </w:r>
      <w:r w:rsidR="00F258AA">
        <w:t>RFC 7515 Logical Values</w:t>
      </w:r>
      <w:bookmarkEnd w:id="223"/>
      <w:r w:rsidR="00B77208">
        <w:t>.</w:t>
      </w:r>
      <w:bookmarkEnd w:id="224"/>
    </w:p>
    <w:p w14:paraId="483471DF" w14:textId="77777777" w:rsidR="001D4369" w:rsidRPr="008E482C" w:rsidRDefault="001D4369" w:rsidP="00BE10AD">
      <w:pPr>
        <w:pStyle w:val="BodyText"/>
      </w:pPr>
    </w:p>
    <w:p w14:paraId="5668ADC3" w14:textId="075E784D" w:rsidR="00F258AA" w:rsidRPr="00F3034F" w:rsidRDefault="00F258AA" w:rsidP="00BE10AD">
      <w:pPr>
        <w:pStyle w:val="Heading2"/>
      </w:pPr>
      <w:bookmarkStart w:id="225" w:name="_Toc62603774"/>
      <w:bookmarkStart w:id="226" w:name="_Toc62606044"/>
      <w:bookmarkStart w:id="227" w:name="_Toc64929782"/>
      <w:bookmarkStart w:id="228" w:name="_Toc64934571"/>
      <w:bookmarkStart w:id="229" w:name="_Toc65162386"/>
      <w:bookmarkStart w:id="230" w:name="_Toc65164183"/>
      <w:bookmarkStart w:id="231" w:name="_Toc62603819"/>
      <w:bookmarkStart w:id="232" w:name="_Toc62606089"/>
      <w:bookmarkStart w:id="233" w:name="_Toc64929827"/>
      <w:bookmarkStart w:id="234" w:name="_Toc64934616"/>
      <w:bookmarkStart w:id="235" w:name="_Toc65162431"/>
      <w:bookmarkStart w:id="236" w:name="_Toc65164228"/>
      <w:bookmarkStart w:id="237" w:name="_Toc65164229"/>
      <w:bookmarkStart w:id="238" w:name="_Toc139261528"/>
      <w:bookmarkEnd w:id="225"/>
      <w:bookmarkEnd w:id="226"/>
      <w:bookmarkEnd w:id="227"/>
      <w:bookmarkEnd w:id="228"/>
      <w:bookmarkEnd w:id="229"/>
      <w:bookmarkEnd w:id="230"/>
      <w:bookmarkEnd w:id="231"/>
      <w:bookmarkEnd w:id="232"/>
      <w:bookmarkEnd w:id="233"/>
      <w:bookmarkEnd w:id="234"/>
      <w:bookmarkEnd w:id="235"/>
      <w:bookmarkEnd w:id="236"/>
      <w:r w:rsidRPr="00F3034F">
        <w:lastRenderedPageBreak/>
        <w:t>Signing Messages</w:t>
      </w:r>
      <w:bookmarkEnd w:id="237"/>
      <w:bookmarkEnd w:id="238"/>
    </w:p>
    <w:p w14:paraId="08DEF69F" w14:textId="5EE0FD23" w:rsidR="00F258AA" w:rsidRDefault="00F258AA" w:rsidP="00F258AA">
      <w:pPr>
        <w:pStyle w:val="BodyText"/>
        <w:jc w:val="both"/>
      </w:pPr>
      <w:r w:rsidRPr="0038691F">
        <w:t xml:space="preserve">To create </w:t>
      </w:r>
      <w:r w:rsidR="007751D6">
        <w:t xml:space="preserve">a </w:t>
      </w:r>
      <w:r w:rsidR="00127FDC">
        <w:t>message signature</w:t>
      </w:r>
      <w:r w:rsidRPr="0038691F">
        <w:t>, perform the following steps:</w:t>
      </w:r>
    </w:p>
    <w:tbl>
      <w:tblPr>
        <w:tblStyle w:val="Netcompany"/>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DD7E23" w:rsidRPr="00DD7E23" w14:paraId="4385616D" w14:textId="77777777" w:rsidTr="00846EEB">
        <w:trPr>
          <w:cnfStyle w:val="100000000000" w:firstRow="1" w:lastRow="0" w:firstColumn="0" w:lastColumn="0" w:oddVBand="0" w:evenVBand="0" w:oddHBand="0" w:evenHBand="0" w:firstRowFirstColumn="0" w:firstRowLastColumn="0" w:lastRowFirstColumn="0" w:lastRowLastColumn="0"/>
          <w:trHeight w:val="340"/>
        </w:trPr>
        <w:tc>
          <w:tcPr>
            <w:tcW w:w="474" w:type="pct"/>
          </w:tcPr>
          <w:p w14:paraId="1C1EC71E" w14:textId="77777777" w:rsidR="00DD7E23" w:rsidRPr="00DD7E23" w:rsidRDefault="00DD7E23" w:rsidP="00DD7E23">
            <w:pPr>
              <w:spacing w:after="120" w:line="240" w:lineRule="auto"/>
              <w:jc w:val="both"/>
              <w:rPr>
                <w:rFonts w:asciiTheme="minorHAnsi" w:hAnsiTheme="minorHAnsi" w:cstheme="minorHAnsi"/>
                <w:bCs/>
              </w:rPr>
            </w:pPr>
            <w:r w:rsidRPr="00DD7E23">
              <w:rPr>
                <w:rFonts w:asciiTheme="minorHAnsi" w:hAnsiTheme="minorHAnsi" w:cstheme="minorHAnsi"/>
                <w:bCs/>
              </w:rPr>
              <w:t>Step</w:t>
            </w:r>
          </w:p>
        </w:tc>
        <w:tc>
          <w:tcPr>
            <w:tcW w:w="4526" w:type="pct"/>
          </w:tcPr>
          <w:p w14:paraId="63C97B20"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Action</w:t>
            </w:r>
          </w:p>
        </w:tc>
      </w:tr>
      <w:tr w:rsidR="00DD7E23" w:rsidRPr="00DD7E23" w14:paraId="3E6C0D27" w14:textId="77777777" w:rsidTr="00846EEB">
        <w:trPr>
          <w:trHeight w:val="340"/>
        </w:trPr>
        <w:tc>
          <w:tcPr>
            <w:tcW w:w="474" w:type="pct"/>
          </w:tcPr>
          <w:p w14:paraId="6EF77487"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1</w:t>
            </w:r>
          </w:p>
        </w:tc>
        <w:tc>
          <w:tcPr>
            <w:tcW w:w="4526" w:type="pct"/>
            <w:vAlign w:val="top"/>
          </w:tcPr>
          <w:p w14:paraId="263E4865"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Generate the content of the message, this the message body.</w:t>
            </w:r>
          </w:p>
        </w:tc>
      </w:tr>
      <w:tr w:rsidR="00DD7E23" w:rsidRPr="00DD7E23" w14:paraId="01EA72FF" w14:textId="77777777" w:rsidTr="00846EEB">
        <w:trPr>
          <w:trHeight w:val="340"/>
        </w:trPr>
        <w:tc>
          <w:tcPr>
            <w:tcW w:w="474" w:type="pct"/>
          </w:tcPr>
          <w:p w14:paraId="52416F6D"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2</w:t>
            </w:r>
          </w:p>
        </w:tc>
        <w:tc>
          <w:tcPr>
            <w:tcW w:w="4526" w:type="pct"/>
            <w:vAlign w:val="top"/>
          </w:tcPr>
          <w:p w14:paraId="335C95C5"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 xml:space="preserve">Create a SHA256 hash of the message body. This is the Content Hash. </w:t>
            </w:r>
          </w:p>
        </w:tc>
      </w:tr>
      <w:tr w:rsidR="00DD7E23" w:rsidRPr="00DD7E23" w14:paraId="7B6F0056" w14:textId="77777777" w:rsidTr="00846EEB">
        <w:trPr>
          <w:trHeight w:val="340"/>
        </w:trPr>
        <w:tc>
          <w:tcPr>
            <w:tcW w:w="474" w:type="pct"/>
          </w:tcPr>
          <w:p w14:paraId="1A4A5E9B"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3</w:t>
            </w:r>
          </w:p>
        </w:tc>
        <w:tc>
          <w:tcPr>
            <w:tcW w:w="4526" w:type="pct"/>
            <w:vAlign w:val="top"/>
          </w:tcPr>
          <w:p w14:paraId="321C1C1B"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Generate an ISO8601 timestamp timestamp in the format: YYYY-MM-DDTHH:MM:SS.XXX:Z. This is the signature date.</w:t>
            </w:r>
          </w:p>
        </w:tc>
      </w:tr>
      <w:tr w:rsidR="00DD7E23" w:rsidRPr="00DD7E23" w14:paraId="210274BF" w14:textId="77777777" w:rsidTr="00846EEB">
        <w:trPr>
          <w:trHeight w:val="340"/>
        </w:trPr>
        <w:tc>
          <w:tcPr>
            <w:tcW w:w="474" w:type="pct"/>
          </w:tcPr>
          <w:p w14:paraId="6C6CDCD9"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4</w:t>
            </w:r>
          </w:p>
        </w:tc>
        <w:tc>
          <w:tcPr>
            <w:tcW w:w="4526" w:type="pct"/>
            <w:vAlign w:val="top"/>
          </w:tcPr>
          <w:p w14:paraId="2761698B"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Concatenate the signature string in the following format:</w:t>
            </w:r>
          </w:p>
          <w:p w14:paraId="5F1AC4F3" w14:textId="77777777" w:rsidR="00DD7E23" w:rsidRPr="00DD7E23" w:rsidRDefault="00DD7E23" w:rsidP="00DD7E23">
            <w:pPr>
              <w:numPr>
                <w:ilvl w:val="2"/>
                <w:numId w:val="7"/>
              </w:numPr>
              <w:spacing w:after="120" w:line="240" w:lineRule="atLeast"/>
              <w:contextualSpacing/>
            </w:pPr>
            <w:r w:rsidRPr="00DD7E23">
              <w:rPr>
                <w:rFonts w:asciiTheme="minorHAnsi" w:hAnsiTheme="minorHAnsi" w:cstheme="minorHAnsi"/>
              </w:rPr>
              <w:t>Verb;Destination;Signature Date;Content Hash</w:t>
            </w:r>
          </w:p>
        </w:tc>
      </w:tr>
      <w:tr w:rsidR="00DD7E23" w:rsidRPr="00DD7E23" w14:paraId="3D60EB10" w14:textId="77777777" w:rsidTr="00846EEB">
        <w:trPr>
          <w:trHeight w:val="340"/>
        </w:trPr>
        <w:tc>
          <w:tcPr>
            <w:tcW w:w="474" w:type="pct"/>
          </w:tcPr>
          <w:p w14:paraId="76458E63"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5</w:t>
            </w:r>
          </w:p>
        </w:tc>
        <w:tc>
          <w:tcPr>
            <w:tcW w:w="4526" w:type="pct"/>
            <w:vAlign w:val="top"/>
          </w:tcPr>
          <w:p w14:paraId="65746559"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Sign the hash of the signature string using the private key of the signing certificate. This is the signature.</w:t>
            </w:r>
          </w:p>
        </w:tc>
      </w:tr>
      <w:tr w:rsidR="00DD7E23" w:rsidRPr="00DD7E23" w14:paraId="13995C3A" w14:textId="77777777" w:rsidTr="00846EEB">
        <w:trPr>
          <w:trHeight w:val="340"/>
        </w:trPr>
        <w:tc>
          <w:tcPr>
            <w:tcW w:w="474" w:type="pct"/>
            <w:vAlign w:val="top"/>
          </w:tcPr>
          <w:p w14:paraId="4A269596"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6</w:t>
            </w:r>
          </w:p>
        </w:tc>
        <w:tc>
          <w:tcPr>
            <w:tcW w:w="4526" w:type="pct"/>
            <w:vAlign w:val="top"/>
          </w:tcPr>
          <w:p w14:paraId="45456DFD"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Ensure Base64Url encoding (UTF-8 Character encoding) of the encrypted signature.</w:t>
            </w:r>
          </w:p>
        </w:tc>
      </w:tr>
      <w:tr w:rsidR="00DD7E23" w:rsidRPr="00DD7E23" w14:paraId="63CBDA14" w14:textId="77777777" w:rsidTr="00846EEB">
        <w:trPr>
          <w:trHeight w:val="340"/>
        </w:trPr>
        <w:tc>
          <w:tcPr>
            <w:tcW w:w="474" w:type="pct"/>
            <w:vAlign w:val="top"/>
          </w:tcPr>
          <w:p w14:paraId="7D73E453"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7</w:t>
            </w:r>
          </w:p>
        </w:tc>
        <w:tc>
          <w:tcPr>
            <w:tcW w:w="4526" w:type="pct"/>
            <w:vAlign w:val="top"/>
          </w:tcPr>
          <w:p w14:paraId="620B3A63"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 with the value of the signature.</w:t>
            </w:r>
          </w:p>
        </w:tc>
      </w:tr>
      <w:tr w:rsidR="00DD7E23" w:rsidRPr="00DD7E23" w14:paraId="09F07653" w14:textId="77777777" w:rsidTr="00846EEB">
        <w:trPr>
          <w:trHeight w:val="340"/>
        </w:trPr>
        <w:tc>
          <w:tcPr>
            <w:tcW w:w="474" w:type="pct"/>
            <w:vAlign w:val="top"/>
          </w:tcPr>
          <w:p w14:paraId="1E7A239C"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8</w:t>
            </w:r>
          </w:p>
        </w:tc>
        <w:tc>
          <w:tcPr>
            <w:tcW w:w="4526" w:type="pct"/>
            <w:vAlign w:val="top"/>
          </w:tcPr>
          <w:p w14:paraId="4EB4D231"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X-DIP-Signature-Date the value of the signature date.</w:t>
            </w:r>
          </w:p>
        </w:tc>
      </w:tr>
      <w:tr w:rsidR="00DD7E23" w:rsidRPr="00DD7E23" w14:paraId="16798769" w14:textId="77777777" w:rsidTr="00846EEB">
        <w:trPr>
          <w:trHeight w:val="340"/>
        </w:trPr>
        <w:tc>
          <w:tcPr>
            <w:tcW w:w="474" w:type="pct"/>
            <w:vAlign w:val="top"/>
          </w:tcPr>
          <w:p w14:paraId="68F7FD6E" w14:textId="77777777" w:rsidR="00DD7E23" w:rsidRPr="00DD7E23" w:rsidRDefault="00DD7E23" w:rsidP="00DD7E23">
            <w:pPr>
              <w:spacing w:after="120" w:line="240" w:lineRule="auto"/>
              <w:jc w:val="both"/>
              <w:rPr>
                <w:rFonts w:asciiTheme="majorHAnsi" w:hAnsiTheme="majorHAnsi" w:cstheme="majorHAnsi"/>
              </w:rPr>
            </w:pPr>
            <w:r w:rsidRPr="00DD7E23">
              <w:rPr>
                <w:rFonts w:asciiTheme="majorHAnsi" w:hAnsiTheme="majorHAnsi" w:cstheme="majorHAnsi"/>
              </w:rPr>
              <w:t>9</w:t>
            </w:r>
          </w:p>
        </w:tc>
        <w:tc>
          <w:tcPr>
            <w:tcW w:w="4526" w:type="pct"/>
            <w:vAlign w:val="top"/>
          </w:tcPr>
          <w:p w14:paraId="0CC25668" w14:textId="77777777" w:rsidR="00DD7E23" w:rsidRPr="00DD7E23" w:rsidRDefault="00DD7E23" w:rsidP="00DD7E23">
            <w:pPr>
              <w:keepNext/>
              <w:spacing w:after="120" w:line="240" w:lineRule="auto"/>
              <w:jc w:val="both"/>
              <w:rPr>
                <w:rFonts w:asciiTheme="minorHAnsi" w:hAnsiTheme="minorHAnsi" w:cstheme="minorHAnsi"/>
              </w:rPr>
            </w:pPr>
            <w:r w:rsidRPr="00DD7E23">
              <w:rPr>
                <w:rFonts w:asciiTheme="minorHAnsi" w:hAnsiTheme="minorHAnsi" w:cstheme="minorHAnsi"/>
              </w:rPr>
              <w:t>Add to the request the header: X-DIP-Signature-Certificate with the signing certificate (this will contain only the public key).</w:t>
            </w:r>
          </w:p>
        </w:tc>
      </w:tr>
    </w:tbl>
    <w:p w14:paraId="6D1F7877" w14:textId="155F881C" w:rsidR="00F258AA" w:rsidRPr="00B77208" w:rsidRDefault="00246EA0" w:rsidP="00AF5964">
      <w:pPr>
        <w:pStyle w:val="Caption"/>
      </w:pPr>
      <w:bookmarkStart w:id="239" w:name="_Toc65164264"/>
      <w:bookmarkStart w:id="240" w:name="_Ref132711822"/>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7</w:t>
      </w:r>
      <w:r w:rsidR="00FB71F7">
        <w:rPr>
          <w:noProof/>
        </w:rPr>
        <w:fldChar w:fldCharType="end"/>
      </w:r>
      <w:r>
        <w:t xml:space="preserve">- </w:t>
      </w:r>
      <w:r w:rsidR="008E2758">
        <w:t>Signing</w:t>
      </w:r>
      <w:r w:rsidR="00F258AA" w:rsidRPr="00B77208">
        <w:t xml:space="preserve"> Message</w:t>
      </w:r>
      <w:bookmarkEnd w:id="239"/>
      <w:r w:rsidR="008E2758">
        <w:t>s</w:t>
      </w:r>
      <w:r w:rsidR="00B77208" w:rsidRPr="00B77208">
        <w:t>.</w:t>
      </w:r>
      <w:bookmarkEnd w:id="240"/>
    </w:p>
    <w:p w14:paraId="6B5D55C1" w14:textId="77777777" w:rsidR="00F258AA" w:rsidRPr="00F3034F" w:rsidRDefault="00F258AA" w:rsidP="00BE10AD">
      <w:pPr>
        <w:pStyle w:val="Heading2"/>
      </w:pPr>
      <w:bookmarkStart w:id="241" w:name="_Toc65164230"/>
      <w:bookmarkStart w:id="242" w:name="_Toc139261529"/>
      <w:r w:rsidRPr="00F3034F">
        <w:t>Verifying Signatures</w:t>
      </w:r>
      <w:bookmarkEnd w:id="241"/>
      <w:bookmarkEnd w:id="242"/>
    </w:p>
    <w:p w14:paraId="76AFB5EF" w14:textId="25472515" w:rsidR="00F258AA" w:rsidRDefault="00F258AA" w:rsidP="0074088B">
      <w:pPr>
        <w:pStyle w:val="MHHSBody"/>
      </w:pPr>
      <w:r w:rsidRPr="009D2ABB">
        <w:t xml:space="preserve">When validating a </w:t>
      </w:r>
      <w:r w:rsidR="00592A82">
        <w:t>message signature</w:t>
      </w:r>
      <w:r w:rsidRPr="009D2ABB">
        <w:t>, the following steps MUST be performed. If any of the listed steps fails, then the signed content MUST be rejected:</w:t>
      </w:r>
    </w:p>
    <w:tbl>
      <w:tblPr>
        <w:tblStyle w:val="Netcompany2"/>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DD7E23" w:rsidRPr="00DD7E23" w14:paraId="618C1658" w14:textId="77777777" w:rsidTr="00846EEB">
        <w:trPr>
          <w:cnfStyle w:val="100000000000" w:firstRow="1" w:lastRow="0" w:firstColumn="0" w:lastColumn="0" w:oddVBand="0" w:evenVBand="0" w:oddHBand="0" w:evenHBand="0" w:firstRowFirstColumn="0" w:firstRowLastColumn="0" w:lastRowFirstColumn="0" w:lastRowLastColumn="0"/>
          <w:trHeight w:val="340"/>
        </w:trPr>
        <w:tc>
          <w:tcPr>
            <w:tcW w:w="474" w:type="pct"/>
          </w:tcPr>
          <w:p w14:paraId="1D457F5A" w14:textId="77777777" w:rsidR="00DD7E23" w:rsidRPr="00DD7E23" w:rsidRDefault="00DD7E23" w:rsidP="00DD7E23">
            <w:pPr>
              <w:spacing w:after="120" w:line="240" w:lineRule="auto"/>
              <w:jc w:val="both"/>
              <w:rPr>
                <w:rFonts w:asciiTheme="minorHAnsi" w:hAnsiTheme="minorHAnsi" w:cstheme="minorHAnsi"/>
                <w:bCs/>
              </w:rPr>
            </w:pPr>
            <w:r w:rsidRPr="00DD7E23">
              <w:rPr>
                <w:rFonts w:asciiTheme="minorHAnsi" w:hAnsiTheme="minorHAnsi" w:cstheme="minorHAnsi"/>
                <w:bCs/>
              </w:rPr>
              <w:t>Step</w:t>
            </w:r>
          </w:p>
        </w:tc>
        <w:tc>
          <w:tcPr>
            <w:tcW w:w="4526" w:type="pct"/>
          </w:tcPr>
          <w:p w14:paraId="0E334FE1"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Action</w:t>
            </w:r>
          </w:p>
        </w:tc>
      </w:tr>
      <w:tr w:rsidR="00DD7E23" w:rsidRPr="00DD7E23" w14:paraId="568CE562" w14:textId="77777777" w:rsidTr="00846EEB">
        <w:trPr>
          <w:trHeight w:val="340"/>
        </w:trPr>
        <w:tc>
          <w:tcPr>
            <w:tcW w:w="474" w:type="pct"/>
          </w:tcPr>
          <w:p w14:paraId="5642233B"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1</w:t>
            </w:r>
          </w:p>
        </w:tc>
        <w:tc>
          <w:tcPr>
            <w:tcW w:w="4526" w:type="pct"/>
            <w:vAlign w:val="top"/>
          </w:tcPr>
          <w:p w14:paraId="424E728A"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Verify the certificate received (X-DIP-Signature-Certificate) is trusted and valid.</w:t>
            </w:r>
          </w:p>
        </w:tc>
      </w:tr>
      <w:tr w:rsidR="00DD7E23" w:rsidRPr="00DD7E23" w14:paraId="161EDB7A" w14:textId="77777777" w:rsidTr="00846EEB">
        <w:trPr>
          <w:trHeight w:val="340"/>
        </w:trPr>
        <w:tc>
          <w:tcPr>
            <w:tcW w:w="474" w:type="pct"/>
          </w:tcPr>
          <w:p w14:paraId="7648C4DA"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2</w:t>
            </w:r>
          </w:p>
        </w:tc>
        <w:tc>
          <w:tcPr>
            <w:tcW w:w="4526" w:type="pct"/>
            <w:vAlign w:val="top"/>
          </w:tcPr>
          <w:p w14:paraId="60B4E0BF"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Take the value of the header: X-DIP-Signature and decode using Base64Url (UTF-8 Character encoding). This is the decoded signature</w:t>
            </w:r>
          </w:p>
        </w:tc>
      </w:tr>
      <w:tr w:rsidR="00DD7E23" w:rsidRPr="00DD7E23" w14:paraId="625728DB" w14:textId="77777777" w:rsidTr="00846EEB">
        <w:trPr>
          <w:trHeight w:val="340"/>
        </w:trPr>
        <w:tc>
          <w:tcPr>
            <w:tcW w:w="474" w:type="pct"/>
          </w:tcPr>
          <w:p w14:paraId="38D693DD"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3</w:t>
            </w:r>
          </w:p>
        </w:tc>
        <w:tc>
          <w:tcPr>
            <w:tcW w:w="4526" w:type="pct"/>
            <w:vAlign w:val="top"/>
          </w:tcPr>
          <w:p w14:paraId="1AF35623"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Build a comparison string:</w:t>
            </w:r>
          </w:p>
          <w:p w14:paraId="043C2FD2" w14:textId="77777777" w:rsidR="00DD7E23" w:rsidRPr="00DD7E23" w:rsidRDefault="00DD7E23" w:rsidP="00DD7E23">
            <w:pPr>
              <w:numPr>
                <w:ilvl w:val="0"/>
                <w:numId w:val="69"/>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Verb - from HTTP Request received.</w:t>
            </w:r>
          </w:p>
          <w:p w14:paraId="14033A1F"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Destination - from HTTP Request (the url of the endpoint the message has been received on).</w:t>
            </w:r>
          </w:p>
          <w:p w14:paraId="5AD97EE4"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Signature Date - ISO8601 timestamp in the format: YYYY-MM-DDTHH:MM:SS.XXX:Z.</w:t>
            </w:r>
          </w:p>
          <w:p w14:paraId="64E5E38B" w14:textId="77777777" w:rsidR="00DD7E23" w:rsidRPr="00DD7E23" w:rsidRDefault="00DD7E23" w:rsidP="00DD7E23">
            <w:pPr>
              <w:numPr>
                <w:ilvl w:val="0"/>
                <w:numId w:val="7"/>
              </w:numPr>
              <w:spacing w:after="120" w:line="260" w:lineRule="atLeast"/>
              <w:contextualSpacing/>
              <w:rPr>
                <w:rFonts w:asciiTheme="minorHAnsi" w:hAnsiTheme="minorHAnsi" w:cstheme="minorHAnsi"/>
              </w:rPr>
            </w:pPr>
            <w:r w:rsidRPr="00DD7E23">
              <w:rPr>
                <w:rFonts w:asciiTheme="minorHAnsi" w:eastAsiaTheme="minorHAnsi" w:hAnsiTheme="minorHAnsi" w:cstheme="minorHAnsi"/>
                <w:szCs w:val="22"/>
              </w:rPr>
              <w:t xml:space="preserve">Content Hash - SHA-256 Hash of the JSON Message body received. For any request with an empty body (GET, DELETE requests) please assume an empty JSON body – {} </w:t>
            </w:r>
          </w:p>
        </w:tc>
      </w:tr>
      <w:tr w:rsidR="00DD7E23" w:rsidRPr="00DD7E23" w14:paraId="3FF0DFCF" w14:textId="77777777" w:rsidTr="00846EEB">
        <w:trPr>
          <w:trHeight w:val="340"/>
        </w:trPr>
        <w:tc>
          <w:tcPr>
            <w:tcW w:w="474" w:type="pct"/>
          </w:tcPr>
          <w:p w14:paraId="44C73FD6"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4</w:t>
            </w:r>
          </w:p>
        </w:tc>
        <w:tc>
          <w:tcPr>
            <w:tcW w:w="4526" w:type="pct"/>
            <w:vAlign w:val="top"/>
          </w:tcPr>
          <w:p w14:paraId="2AE8CC43" w14:textId="77777777" w:rsidR="00DD7E23" w:rsidRPr="00DD7E23" w:rsidRDefault="00DD7E23" w:rsidP="00DD7E23">
            <w:pPr>
              <w:spacing w:before="100" w:beforeAutospacing="1" w:after="100" w:afterAutospacing="1" w:line="240" w:lineRule="auto"/>
              <w:rPr>
                <w:rFonts w:asciiTheme="minorHAnsi" w:hAnsiTheme="minorHAnsi" w:cstheme="minorHAnsi"/>
              </w:rPr>
            </w:pPr>
            <w:r w:rsidRPr="00DD7E23">
              <w:rPr>
                <w:rFonts w:cstheme="minorHAnsi"/>
              </w:rPr>
              <w:t>SHA256 hash the comparison string. This is the hashed comparison string.</w:t>
            </w:r>
          </w:p>
        </w:tc>
      </w:tr>
      <w:tr w:rsidR="00DD7E23" w:rsidRPr="00DD7E23" w14:paraId="1B28D4E8" w14:textId="77777777" w:rsidTr="00846EEB">
        <w:trPr>
          <w:trHeight w:val="340"/>
        </w:trPr>
        <w:tc>
          <w:tcPr>
            <w:tcW w:w="474" w:type="pct"/>
          </w:tcPr>
          <w:p w14:paraId="16C6EE41" w14:textId="77777777" w:rsidR="00DD7E23" w:rsidRPr="00DD7E23" w:rsidRDefault="00DD7E23" w:rsidP="00DD7E23">
            <w:pPr>
              <w:spacing w:after="120" w:line="240" w:lineRule="auto"/>
              <w:jc w:val="both"/>
              <w:rPr>
                <w:rFonts w:asciiTheme="minorHAnsi" w:hAnsiTheme="minorHAnsi" w:cstheme="minorHAnsi"/>
              </w:rPr>
            </w:pPr>
            <w:r w:rsidRPr="00DD7E23">
              <w:rPr>
                <w:rFonts w:asciiTheme="minorHAnsi" w:hAnsiTheme="minorHAnsi" w:cstheme="minorHAnsi"/>
              </w:rPr>
              <w:t>5</w:t>
            </w:r>
          </w:p>
        </w:tc>
        <w:tc>
          <w:tcPr>
            <w:tcW w:w="4526" w:type="pct"/>
            <w:vAlign w:val="top"/>
          </w:tcPr>
          <w:p w14:paraId="68AEF639" w14:textId="77777777" w:rsidR="00DD7E23" w:rsidRPr="00DD7E23" w:rsidRDefault="00DD7E23" w:rsidP="00DD7E23">
            <w:pPr>
              <w:spacing w:after="120" w:line="260" w:lineRule="atLeast"/>
              <w:rPr>
                <w:rFonts w:asciiTheme="minorHAnsi" w:hAnsiTheme="minorHAnsi" w:cstheme="minorHAnsi"/>
              </w:rPr>
            </w:pPr>
            <w:r w:rsidRPr="00DD7E23">
              <w:rPr>
                <w:rFonts w:asciiTheme="minorHAnsi" w:hAnsiTheme="minorHAnsi" w:cstheme="minorHAnsi"/>
              </w:rPr>
              <w:t>Verify the hashed comparison string with the decoded signature, using the public key of the certificate received (X-DIP-Signature-Certificate)</w:t>
            </w:r>
          </w:p>
        </w:tc>
      </w:tr>
    </w:tbl>
    <w:p w14:paraId="3FBE8275" w14:textId="72F9C7B4" w:rsidR="00F258AA" w:rsidRDefault="00246EA0" w:rsidP="00AF5964">
      <w:pPr>
        <w:pStyle w:val="Caption"/>
        <w:rPr>
          <w:rFonts w:asciiTheme="majorHAnsi" w:hAnsiTheme="majorHAnsi" w:cstheme="majorHAnsi"/>
        </w:rPr>
      </w:pPr>
      <w:bookmarkStart w:id="243" w:name="_Toc65164265"/>
      <w:bookmarkStart w:id="244" w:name="_Ref132711826"/>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8</w:t>
      </w:r>
      <w:r w:rsidR="00FB71F7">
        <w:rPr>
          <w:noProof/>
        </w:rPr>
        <w:fldChar w:fldCharType="end"/>
      </w:r>
      <w:r>
        <w:t xml:space="preserve">- </w:t>
      </w:r>
      <w:r w:rsidR="00F258AA" w:rsidRPr="00495273">
        <w:rPr>
          <w:rFonts w:asciiTheme="majorHAnsi" w:hAnsiTheme="majorHAnsi" w:cstheme="majorHAnsi"/>
        </w:rPr>
        <w:t xml:space="preserve">Verifying </w:t>
      </w:r>
      <w:r w:rsidR="006C545B">
        <w:rPr>
          <w:rFonts w:asciiTheme="majorHAnsi" w:hAnsiTheme="majorHAnsi" w:cstheme="majorHAnsi"/>
        </w:rPr>
        <w:t xml:space="preserve">Message </w:t>
      </w:r>
      <w:r w:rsidR="00F258AA" w:rsidRPr="00495273">
        <w:rPr>
          <w:rFonts w:asciiTheme="majorHAnsi" w:hAnsiTheme="majorHAnsi" w:cstheme="majorHAnsi"/>
        </w:rPr>
        <w:t>Signatures</w:t>
      </w:r>
      <w:bookmarkEnd w:id="243"/>
      <w:r w:rsidR="00B77208">
        <w:rPr>
          <w:rFonts w:asciiTheme="majorHAnsi" w:hAnsiTheme="majorHAnsi" w:cstheme="majorHAnsi"/>
        </w:rPr>
        <w:t>.</w:t>
      </w:r>
      <w:bookmarkEnd w:id="244"/>
    </w:p>
    <w:p w14:paraId="0A9F8E69" w14:textId="77777777" w:rsidR="00F258AA" w:rsidRPr="00F3034F" w:rsidRDefault="00F258AA" w:rsidP="00BE10AD">
      <w:pPr>
        <w:pStyle w:val="Heading2"/>
      </w:pPr>
      <w:bookmarkStart w:id="245" w:name="_Toc65164231"/>
      <w:bookmarkStart w:id="246" w:name="_Toc139261530"/>
      <w:r w:rsidRPr="00F3034F">
        <w:t>Signature Key Generation and Certificate Signing Requests (CSRs)</w:t>
      </w:r>
      <w:bookmarkEnd w:id="245"/>
      <w:bookmarkEnd w:id="246"/>
    </w:p>
    <w:p w14:paraId="262705B2" w14:textId="4967E62A" w:rsidR="00F258AA" w:rsidRDefault="00F258AA" w:rsidP="0074088B">
      <w:pPr>
        <w:pStyle w:val="MHHSBody"/>
      </w:pPr>
      <w:r>
        <w:t xml:space="preserve">The </w:t>
      </w:r>
      <w:r w:rsidR="00D35CE3">
        <w:t>DCA</w:t>
      </w:r>
      <w:r w:rsidR="0074088B">
        <w:t xml:space="preserve"> </w:t>
      </w:r>
      <w:r>
        <w:t xml:space="preserve">issues Certificates for Digital Signatures </w:t>
      </w:r>
      <w:r w:rsidR="00086848">
        <w:t>(</w:t>
      </w:r>
      <w:r>
        <w:t xml:space="preserve">in line </w:t>
      </w:r>
      <w:r w:rsidR="00086848">
        <w:t xml:space="preserve">with </w:t>
      </w:r>
      <w:r>
        <w:t>NCSC guidance</w:t>
      </w:r>
      <w:r w:rsidR="00086848">
        <w:t>)</w:t>
      </w:r>
      <w:r>
        <w:t xml:space="preserve"> with the following parameters:</w:t>
      </w:r>
    </w:p>
    <w:p w14:paraId="4212564E" w14:textId="77777777" w:rsidR="00F258AA" w:rsidRDefault="00F258AA" w:rsidP="007B7AD5">
      <w:pPr>
        <w:pStyle w:val="BodyText"/>
        <w:numPr>
          <w:ilvl w:val="0"/>
          <w:numId w:val="18"/>
        </w:numPr>
        <w:spacing w:after="160" w:line="260" w:lineRule="atLeast"/>
        <w:jc w:val="both"/>
      </w:pPr>
      <w:r>
        <w:t>ECDSA-256 with SHA256 on the P-256 curve</w:t>
      </w:r>
    </w:p>
    <w:p w14:paraId="5485C39A" w14:textId="6F1504D4" w:rsidR="00F258AA" w:rsidRDefault="00F258AA" w:rsidP="00F258AA">
      <w:pPr>
        <w:pStyle w:val="BodyText"/>
        <w:jc w:val="both"/>
      </w:pPr>
      <w:r>
        <w:lastRenderedPageBreak/>
        <w:t xml:space="preserve">Public/Private key pairs must be created following successful completion of </w:t>
      </w:r>
      <w:r w:rsidR="008C4A20">
        <w:t xml:space="preserve">the </w:t>
      </w:r>
      <w:r>
        <w:t xml:space="preserve">registration process. Each </w:t>
      </w:r>
      <w:r w:rsidR="008C4A20">
        <w:t>registered o</w:t>
      </w:r>
      <w:r w:rsidR="004770FC">
        <w:t xml:space="preserve">rganisation </w:t>
      </w:r>
      <w:r>
        <w:t xml:space="preserve">will be responsible for the generation of </w:t>
      </w:r>
      <w:r w:rsidR="00462DD3">
        <w:t>m</w:t>
      </w:r>
      <w:r>
        <w:t xml:space="preserve">TLS keys and </w:t>
      </w:r>
      <w:r w:rsidR="007D5E71">
        <w:t>Certificate Signing Requests (</w:t>
      </w:r>
      <w:r>
        <w:t>CSR</w:t>
      </w:r>
      <w:r w:rsidR="007D5E71">
        <w:t>)</w:t>
      </w:r>
      <w:r>
        <w:t xml:space="preserve"> used by their message service interface.</w:t>
      </w:r>
    </w:p>
    <w:p w14:paraId="2AADDFE9" w14:textId="267DAB53" w:rsidR="00F258AA" w:rsidRDefault="004770FC" w:rsidP="00F258AA">
      <w:pPr>
        <w:pStyle w:val="BodyText"/>
        <w:jc w:val="both"/>
      </w:pPr>
      <w:r>
        <w:t xml:space="preserve">A </w:t>
      </w:r>
      <w:r w:rsidR="008C4A20">
        <w:t xml:space="preserve">DIP Service User or DIP Connection Provider who is a </w:t>
      </w:r>
      <w:r>
        <w:t xml:space="preserve">PKI role holder (SRO, ARO, TC) </w:t>
      </w:r>
      <w:r w:rsidR="00F258AA" w:rsidRPr="00B25101">
        <w:t xml:space="preserve">will need to </w:t>
      </w:r>
      <w:r w:rsidR="007D5E71" w:rsidRPr="00B25101">
        <w:t xml:space="preserve">create </w:t>
      </w:r>
      <w:r w:rsidR="00F258AA" w:rsidRPr="00B25101">
        <w:t xml:space="preserve">an associated PKCS #10 CSR </w:t>
      </w:r>
      <w:r w:rsidR="007D5E71" w:rsidRPr="00B25101">
        <w:t xml:space="preserve">and upload the CSR to the DIP portal, where </w:t>
      </w:r>
      <w:r w:rsidR="009478C4" w:rsidRPr="00B25101">
        <w:t xml:space="preserve">the CSR will be used to generate a signed public key of the certificate, signed by the </w:t>
      </w:r>
      <w:r w:rsidR="0007606F">
        <w:t>DCA</w:t>
      </w:r>
      <w:r w:rsidR="009478C4" w:rsidRPr="00B25101">
        <w:t>.</w:t>
      </w:r>
    </w:p>
    <w:p w14:paraId="772A79D9" w14:textId="3770E54D" w:rsidR="008C4A20" w:rsidRPr="00B25101" w:rsidRDefault="008C4A20">
      <w:pPr>
        <w:pStyle w:val="BodyText"/>
        <w:jc w:val="both"/>
      </w:pPr>
    </w:p>
    <w:p w14:paraId="6B73B5E0" w14:textId="723D785F" w:rsidR="00F258AA" w:rsidRPr="00B25101" w:rsidRDefault="00F258AA" w:rsidP="0074088B">
      <w:pPr>
        <w:pStyle w:val="MHHSBody"/>
      </w:pPr>
      <w:r w:rsidRPr="00B25101">
        <w:t xml:space="preserve">The embedded spreadsheet </w:t>
      </w:r>
      <w:r w:rsidRPr="00740D8F">
        <w:t xml:space="preserve">in </w:t>
      </w:r>
      <w:r w:rsidR="00740D8F">
        <w:t xml:space="preserve">section </w:t>
      </w:r>
      <w:r w:rsidR="00854B1B" w:rsidRPr="00BE10AD">
        <w:fldChar w:fldCharType="begin"/>
      </w:r>
      <w:r w:rsidR="00854B1B" w:rsidRPr="00BE10AD">
        <w:instrText xml:space="preserve"> REF _Ref138242535 \r \h </w:instrText>
      </w:r>
      <w:r w:rsidR="00BF474A">
        <w:instrText xml:space="preserve"> \* MERGEFORMAT </w:instrText>
      </w:r>
      <w:r w:rsidR="00854B1B" w:rsidRPr="00BE10AD">
        <w:fldChar w:fldCharType="separate"/>
      </w:r>
      <w:r w:rsidR="00FB71F7">
        <w:t>8.7</w:t>
      </w:r>
      <w:r w:rsidR="00854B1B" w:rsidRPr="00BE10AD">
        <w:fldChar w:fldCharType="end"/>
      </w:r>
      <w:r w:rsidRPr="00B25101">
        <w:t xml:space="preserve"> contains the definitive profile for the </w:t>
      </w:r>
      <w:r w:rsidR="00E32B2D" w:rsidRPr="00B25101">
        <w:t>DIP</w:t>
      </w:r>
      <w:r w:rsidR="002E52B6" w:rsidRPr="00B25101">
        <w:t xml:space="preserve"> </w:t>
      </w:r>
      <w:r w:rsidRPr="00B25101">
        <w:t>Certificates. Parties must ensure that they adhere to this profile when creating CSRs. The certificates must be built or configured as indicated in the profile to ensure they work correctly, and CSRs are not rejected.</w:t>
      </w:r>
    </w:p>
    <w:p w14:paraId="120104DE" w14:textId="77777777" w:rsidR="00FB71F7" w:rsidRDefault="00572F0B">
      <w:pPr>
        <w:spacing w:after="160" w:line="259" w:lineRule="auto"/>
        <w:rPr>
          <w:rFonts w:ascii="Arial" w:hAnsi="Arial" w:cs="Arial"/>
          <w:b/>
          <w:bCs/>
          <w:color w:val="5161FC" w:themeColor="accent1"/>
          <w:sz w:val="32"/>
          <w:szCs w:val="32"/>
        </w:rPr>
      </w:pPr>
      <w:r>
        <w:t xml:space="preserve">The </w:t>
      </w:r>
      <w:r w:rsidR="0094731C">
        <w:t xml:space="preserve">DIP Service User </w:t>
      </w:r>
      <w:r>
        <w:t>granted</w:t>
      </w:r>
      <w:r w:rsidR="0094731C">
        <w:t xml:space="preserve"> appropriate PKI permission</w:t>
      </w:r>
      <w:r>
        <w:t>s</w:t>
      </w:r>
      <w:r w:rsidR="0094731C">
        <w:t xml:space="preserve"> (S</w:t>
      </w:r>
      <w:r>
        <w:t>ee T</w:t>
      </w:r>
      <w:r w:rsidR="0094731C">
        <w:t>able</w:t>
      </w:r>
      <w:r w:rsidR="006C545B">
        <w:t xml:space="preserve"> </w:t>
      </w:r>
      <w:r w:rsidR="00BF474A">
        <w:fldChar w:fldCharType="begin"/>
      </w:r>
      <w:r w:rsidR="00BF474A">
        <w:instrText xml:space="preserve"> REF _Ref138247471 \r \h </w:instrText>
      </w:r>
      <w:r w:rsidR="00BF474A">
        <w:fldChar w:fldCharType="separate"/>
      </w:r>
      <w:r w:rsidR="00FB71F7">
        <w:t>5.4.3</w:t>
      </w:r>
      <w:r w:rsidR="00BF474A">
        <w:fldChar w:fldCharType="end"/>
      </w:r>
      <w:r w:rsidR="006C545B">
        <w:t xml:space="preserve"> </w:t>
      </w:r>
      <w:r w:rsidR="0007606F">
        <w:fldChar w:fldCharType="begin"/>
      </w:r>
      <w:r w:rsidR="0007606F">
        <w:instrText xml:space="preserve"> REF _Ref137738211 \h </w:instrText>
      </w:r>
      <w:r w:rsidR="0007606F">
        <w:fldChar w:fldCharType="separate"/>
      </w:r>
      <w:r w:rsidR="00FB71F7">
        <w:t>Roles Privilege Table</w:t>
      </w:r>
      <w:r w:rsidR="0007606F">
        <w:fldChar w:fldCharType="end"/>
      </w:r>
      <w:r>
        <w:t>)</w:t>
      </w:r>
      <w:r w:rsidR="0094731C">
        <w:t xml:space="preserve"> </w:t>
      </w:r>
      <w:r w:rsidR="00F258AA">
        <w:t>should use the distribution mechanisms for CSRs and Certificates outlined in</w:t>
      </w:r>
      <w:r w:rsidR="00FE7DDE">
        <w:t xml:space="preserve"> Section </w:t>
      </w:r>
      <w:r w:rsidR="00FE7DDE">
        <w:fldChar w:fldCharType="begin"/>
      </w:r>
      <w:r w:rsidR="00FE7DDE">
        <w:instrText xml:space="preserve"> REF _Ref53627970 \r \h </w:instrText>
      </w:r>
      <w:r w:rsidR="00FE7DDE">
        <w:fldChar w:fldCharType="separate"/>
      </w:r>
      <w:r w:rsidR="00FB71F7">
        <w:t>0</w:t>
      </w:r>
      <w:r w:rsidR="00FE7DDE">
        <w:fldChar w:fldCharType="end"/>
      </w:r>
      <w:r w:rsidR="00FE7DDE">
        <w:t xml:space="preserve"> </w:t>
      </w:r>
      <w:r w:rsidR="00FE7DDE">
        <w:fldChar w:fldCharType="begin"/>
      </w:r>
      <w:r w:rsidR="00FE7DDE">
        <w:instrText xml:space="preserve"> REF _Ref53627970 \h </w:instrText>
      </w:r>
      <w:r w:rsidR="00FE7DDE">
        <w:fldChar w:fldCharType="separate"/>
      </w:r>
    </w:p>
    <w:p w14:paraId="5115301C" w14:textId="303A4C6C" w:rsidR="00F258AA" w:rsidRDefault="00FB71F7" w:rsidP="0074088B">
      <w:pPr>
        <w:pStyle w:val="MHHSBody"/>
      </w:pPr>
      <w:r>
        <w:t>Managing DIP Certificates</w:t>
      </w:r>
      <w:r w:rsidR="00FE7DDE">
        <w:fldChar w:fldCharType="end"/>
      </w:r>
    </w:p>
    <w:p w14:paraId="34E38501" w14:textId="77777777" w:rsidR="00F258AA" w:rsidRDefault="00F258AA" w:rsidP="0074088B">
      <w:pPr>
        <w:pStyle w:val="MHHSBody"/>
      </w:pPr>
      <w:r>
        <w:t>Tools for public/private key pair and CSR generation will depend on the local environment. Representative guidance is available in the following links:</w:t>
      </w:r>
    </w:p>
    <w:tbl>
      <w:tblPr>
        <w:tblStyle w:val="ListTable3"/>
        <w:tblW w:w="5000" w:type="pct"/>
        <w:tblLayout w:type="fixed"/>
        <w:tblLook w:val="0420" w:firstRow="1" w:lastRow="0" w:firstColumn="0" w:lastColumn="0" w:noHBand="0" w:noVBand="1"/>
      </w:tblPr>
      <w:tblGrid>
        <w:gridCol w:w="1481"/>
        <w:gridCol w:w="9055"/>
      </w:tblGrid>
      <w:tr w:rsidR="00F258AA" w:rsidRPr="000658F2" w14:paraId="7DBF97FD" w14:textId="77777777" w:rsidTr="00495273">
        <w:trPr>
          <w:cnfStyle w:val="100000000000" w:firstRow="1" w:lastRow="0" w:firstColumn="0" w:lastColumn="0" w:oddVBand="0" w:evenVBand="0" w:oddHBand="0" w:evenHBand="0" w:firstRowFirstColumn="0" w:firstRowLastColumn="0" w:lastRowFirstColumn="0" w:lastRowLastColumn="0"/>
          <w:trHeight w:val="340"/>
        </w:trPr>
        <w:tc>
          <w:tcPr>
            <w:tcW w:w="703" w:type="pct"/>
          </w:tcPr>
          <w:p w14:paraId="1772413F" w14:textId="77777777" w:rsidR="00F258AA" w:rsidRPr="000658F2" w:rsidRDefault="00F258AA" w:rsidP="00F258AA">
            <w:pPr>
              <w:pStyle w:val="TableHeaderNC"/>
              <w:jc w:val="both"/>
              <w:rPr>
                <w:rFonts w:ascii="Arial" w:hAnsi="Arial" w:cs="Arial"/>
                <w:b/>
                <w:sz w:val="20"/>
              </w:rPr>
            </w:pPr>
            <w:r w:rsidRPr="000658F2">
              <w:rPr>
                <w:rFonts w:ascii="Arial" w:hAnsi="Arial" w:cs="Arial"/>
                <w:b/>
                <w:sz w:val="20"/>
              </w:rPr>
              <w:t>Tool/Platform</w:t>
            </w:r>
          </w:p>
        </w:tc>
        <w:tc>
          <w:tcPr>
            <w:tcW w:w="4297" w:type="pct"/>
          </w:tcPr>
          <w:p w14:paraId="153DC51D" w14:textId="77777777" w:rsidR="00F258AA" w:rsidRPr="000658F2" w:rsidRDefault="00F258AA" w:rsidP="00F258AA">
            <w:pPr>
              <w:pStyle w:val="TableHeaderNC"/>
              <w:jc w:val="both"/>
              <w:rPr>
                <w:rFonts w:ascii="Arial" w:hAnsi="Arial" w:cs="Arial"/>
                <w:b/>
                <w:bCs/>
                <w:sz w:val="20"/>
              </w:rPr>
            </w:pPr>
            <w:r w:rsidRPr="000658F2">
              <w:rPr>
                <w:rFonts w:ascii="Arial" w:hAnsi="Arial" w:cs="Arial"/>
                <w:b/>
                <w:sz w:val="20"/>
              </w:rPr>
              <w:t>Guidance</w:t>
            </w:r>
          </w:p>
        </w:tc>
      </w:tr>
      <w:tr w:rsidR="00F258AA" w:rsidRPr="000658F2" w14:paraId="2E1886F2"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3A36B66D"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OpenSSL</w:t>
            </w:r>
          </w:p>
        </w:tc>
        <w:tc>
          <w:tcPr>
            <w:tcW w:w="4297" w:type="pct"/>
          </w:tcPr>
          <w:p w14:paraId="600154A1" w14:textId="77777777" w:rsidR="00F258AA" w:rsidRPr="000658F2" w:rsidRDefault="00F258AA" w:rsidP="00F258AA">
            <w:pPr>
              <w:pStyle w:val="BodyText"/>
              <w:jc w:val="both"/>
              <w:rPr>
                <w:rFonts w:ascii="Arial" w:hAnsi="Arial" w:cs="Arial"/>
              </w:rPr>
            </w:pPr>
            <w:r w:rsidRPr="000658F2">
              <w:rPr>
                <w:rFonts w:ascii="Arial" w:hAnsi="Arial" w:cs="Arial"/>
              </w:rPr>
              <w:t>https://wiki.openssl.org/index.php/Command_Line_Utilities</w:t>
            </w:r>
          </w:p>
        </w:tc>
      </w:tr>
      <w:tr w:rsidR="00F258AA" w:rsidRPr="000658F2" w14:paraId="69DD5A8F" w14:textId="77777777" w:rsidTr="00495273">
        <w:trPr>
          <w:trHeight w:val="340"/>
        </w:trPr>
        <w:tc>
          <w:tcPr>
            <w:tcW w:w="703" w:type="pct"/>
          </w:tcPr>
          <w:p w14:paraId="7DFDBF50" w14:textId="3941452D" w:rsidR="00F258AA" w:rsidRPr="000658F2" w:rsidRDefault="00F258AA" w:rsidP="00495273">
            <w:pPr>
              <w:pStyle w:val="TableDetailNC"/>
              <w:rPr>
                <w:rFonts w:ascii="Arial" w:hAnsi="Arial" w:cs="Arial"/>
                <w:sz w:val="20"/>
              </w:rPr>
            </w:pPr>
            <w:r w:rsidRPr="000658F2">
              <w:rPr>
                <w:rFonts w:ascii="Arial" w:hAnsi="Arial" w:cs="Arial"/>
                <w:sz w:val="20"/>
              </w:rPr>
              <w:t>Microsoft Azure</w:t>
            </w:r>
            <w:r w:rsidR="001A117D">
              <w:rPr>
                <w:rFonts w:ascii="Arial" w:hAnsi="Arial" w:cs="Arial"/>
                <w:sz w:val="20"/>
              </w:rPr>
              <w:t xml:space="preserve"> Key Vault</w:t>
            </w:r>
          </w:p>
        </w:tc>
        <w:tc>
          <w:tcPr>
            <w:tcW w:w="4297" w:type="pct"/>
          </w:tcPr>
          <w:p w14:paraId="0AA15242" w14:textId="77777777" w:rsidR="00F258AA" w:rsidRPr="000658F2" w:rsidRDefault="00F258AA" w:rsidP="00F258AA">
            <w:pPr>
              <w:pStyle w:val="BodyText"/>
              <w:jc w:val="both"/>
              <w:rPr>
                <w:rFonts w:ascii="Arial" w:hAnsi="Arial" w:cs="Arial"/>
              </w:rPr>
            </w:pPr>
            <w:r w:rsidRPr="000658F2">
              <w:rPr>
                <w:rFonts w:ascii="Arial" w:hAnsi="Arial" w:cs="Arial"/>
              </w:rPr>
              <w:t>https://docs.microsoft.com/en-us/azure/key-vault/certificates/create-certificate-signing-request</w:t>
            </w:r>
          </w:p>
        </w:tc>
      </w:tr>
      <w:tr w:rsidR="00F258AA" w:rsidRPr="000658F2" w14:paraId="6ED1F049"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6BE7FCB5"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AWS</w:t>
            </w:r>
          </w:p>
        </w:tc>
        <w:tc>
          <w:tcPr>
            <w:tcW w:w="4297" w:type="pct"/>
          </w:tcPr>
          <w:p w14:paraId="3DD6A703" w14:textId="2005F687" w:rsidR="00F258AA" w:rsidRPr="000658F2" w:rsidRDefault="00FB71F7" w:rsidP="00B76D37">
            <w:pPr>
              <w:pStyle w:val="BodyText"/>
              <w:keepNext/>
              <w:jc w:val="both"/>
              <w:rPr>
                <w:rFonts w:ascii="Arial" w:hAnsi="Arial" w:cs="Arial"/>
              </w:rPr>
            </w:pPr>
            <w:hyperlink r:id="rId25" w:history="1">
              <w:r w:rsidR="000B28EC" w:rsidRPr="00E63701">
                <w:rPr>
                  <w:rStyle w:val="Hyperlink"/>
                  <w:rFonts w:ascii="Arial" w:hAnsi="Arial" w:cs="Arial"/>
                </w:rPr>
                <w:t>https://docs.aws.amazon.com/cloudhsm/latest/userguide/ssl-offload-windows-create-csr-and-certificate.html</w:t>
              </w:r>
            </w:hyperlink>
          </w:p>
        </w:tc>
      </w:tr>
    </w:tbl>
    <w:p w14:paraId="6E0F7B2A" w14:textId="77777777" w:rsidR="00AF5964" w:rsidRDefault="00AF5964" w:rsidP="00AF5964">
      <w:pPr>
        <w:pStyle w:val="Caption"/>
      </w:pPr>
      <w:bookmarkStart w:id="247" w:name="_Ref132302023"/>
      <w:bookmarkStart w:id="248" w:name="_Toc65164266"/>
    </w:p>
    <w:p w14:paraId="0163A120" w14:textId="3D144D28" w:rsidR="00B76D37" w:rsidRDefault="00246EA0" w:rsidP="00AF5964">
      <w:pPr>
        <w:pStyle w:val="Caption"/>
      </w:pPr>
      <w:bookmarkStart w:id="249" w:name="_Ref132711831"/>
      <w:r>
        <w:t xml:space="preserve">Table </w:t>
      </w:r>
      <w:r w:rsidR="00FB71F7">
        <w:fldChar w:fldCharType="begin"/>
      </w:r>
      <w:r w:rsidR="00FB71F7">
        <w:instrText xml:space="preserve"> SEQ Table \* MERGEFORMAT  \* MERGEFORMAT  \* MERGEFORMAT </w:instrText>
      </w:r>
      <w:r w:rsidR="00FB71F7">
        <w:fldChar w:fldCharType="separate"/>
      </w:r>
      <w:r w:rsidR="00FB71F7">
        <w:rPr>
          <w:noProof/>
        </w:rPr>
        <w:t>9</w:t>
      </w:r>
      <w:r w:rsidR="00FB71F7">
        <w:rPr>
          <w:noProof/>
        </w:rPr>
        <w:fldChar w:fldCharType="end"/>
      </w:r>
      <w:r>
        <w:t xml:space="preserve">- </w:t>
      </w:r>
      <w:r w:rsidR="00B76D37" w:rsidRPr="00B76BA4">
        <w:t>CSR Guidance</w:t>
      </w:r>
      <w:bookmarkEnd w:id="247"/>
      <w:r w:rsidR="00B77208">
        <w:t>.</w:t>
      </w:r>
      <w:bookmarkEnd w:id="249"/>
    </w:p>
    <w:p w14:paraId="10E7DEEA" w14:textId="524C98BF" w:rsidR="00A85D5E" w:rsidRPr="00F3034F" w:rsidRDefault="00A85D5E" w:rsidP="00BE10AD">
      <w:pPr>
        <w:pStyle w:val="Heading2"/>
      </w:pPr>
      <w:bookmarkStart w:id="250" w:name="_Ref138242535"/>
      <w:bookmarkStart w:id="251" w:name="_Toc139261531"/>
      <w:bookmarkStart w:id="252" w:name="_Toc65164232"/>
      <w:bookmarkStart w:id="253" w:name="_Toc38627628"/>
      <w:bookmarkStart w:id="254" w:name="_Toc522531966"/>
      <w:bookmarkEnd w:id="248"/>
      <w:r w:rsidRPr="00F3034F">
        <w:t>Certificate Profile</w:t>
      </w:r>
      <w:bookmarkEnd w:id="250"/>
      <w:bookmarkEnd w:id="251"/>
    </w:p>
    <w:p w14:paraId="0334E6B0" w14:textId="277432C4" w:rsidR="00903E1D" w:rsidRPr="008775DA" w:rsidRDefault="00903E1D" w:rsidP="00903E1D">
      <w:pPr>
        <w:pStyle w:val="BodyText"/>
        <w:jc w:val="both"/>
        <w:rPr>
          <w:color w:val="041425" w:themeColor="text1"/>
        </w:rPr>
      </w:pPr>
      <w:r w:rsidRPr="008775DA">
        <w:rPr>
          <w:color w:val="041425" w:themeColor="text1"/>
        </w:rPr>
        <w:t xml:space="preserve">The </w:t>
      </w:r>
      <w:r>
        <w:rPr>
          <w:b/>
          <w:lang w:val="en-US"/>
        </w:rPr>
        <w:t xml:space="preserve">[7] MHHS-DEL-1387- </w:t>
      </w:r>
      <w:r w:rsidR="00980167">
        <w:rPr>
          <w:b/>
          <w:lang w:val="en-US"/>
        </w:rPr>
        <w:t xml:space="preserve">DIP </w:t>
      </w:r>
      <w:r w:rsidRPr="008775DA">
        <w:rPr>
          <w:b/>
          <w:lang w:val="en-US"/>
        </w:rPr>
        <w:t>PKI Certificate Profiles</w:t>
      </w:r>
      <w:r>
        <w:rPr>
          <w:lang w:val="en-US"/>
        </w:rPr>
        <w:t xml:space="preserve"> </w:t>
      </w:r>
      <w:r w:rsidRPr="008775DA">
        <w:rPr>
          <w:color w:val="041425" w:themeColor="text1"/>
        </w:rPr>
        <w:t xml:space="preserve">contains the definitive profile for the </w:t>
      </w:r>
      <w:r>
        <w:rPr>
          <w:color w:val="041425" w:themeColor="text1"/>
        </w:rPr>
        <w:t>DIP PKI</w:t>
      </w:r>
      <w:r w:rsidRPr="008775DA">
        <w:rPr>
          <w:color w:val="041425" w:themeColor="text1"/>
        </w:rPr>
        <w:t xml:space="preserve"> Certificates. </w:t>
      </w:r>
      <w:r>
        <w:rPr>
          <w:color w:val="041425" w:themeColor="text1"/>
        </w:rPr>
        <w:t>DIP Service Users</w:t>
      </w:r>
      <w:r w:rsidRPr="008775DA">
        <w:rPr>
          <w:color w:val="041425" w:themeColor="text1"/>
        </w:rPr>
        <w:t xml:space="preserve"> must ensure that they adhere to this profile when creating CSRs. The Certificates must be built or configured as indicated in the profile to ensure they work correctly, and CSRs are not rejected: </w:t>
      </w:r>
    </w:p>
    <w:p w14:paraId="28C234DD" w14:textId="40C3B2FF" w:rsidR="00C10EF0" w:rsidRDefault="00C10EF0">
      <w:pPr>
        <w:spacing w:after="160" w:line="259" w:lineRule="auto"/>
        <w:rPr>
          <w:rFonts w:ascii="Arial" w:hAnsi="Arial" w:cs="Arial"/>
          <w:b/>
          <w:bCs/>
          <w:color w:val="5161FC" w:themeColor="accent1"/>
          <w:sz w:val="32"/>
          <w:szCs w:val="32"/>
        </w:rPr>
      </w:pPr>
      <w:bookmarkStart w:id="255" w:name="_Toc53577513"/>
      <w:bookmarkStart w:id="256" w:name="_Toc36637587"/>
      <w:bookmarkStart w:id="257" w:name="_Toc36637955"/>
      <w:bookmarkStart w:id="258" w:name="_Toc38627629"/>
      <w:bookmarkStart w:id="259" w:name="_Toc36637588"/>
      <w:bookmarkStart w:id="260" w:name="_Toc36637956"/>
      <w:bookmarkStart w:id="261" w:name="_Toc38627630"/>
      <w:bookmarkStart w:id="262" w:name="_Toc53577514"/>
      <w:bookmarkStart w:id="263" w:name="_Toc53577515"/>
      <w:bookmarkStart w:id="264" w:name="_Toc53577516"/>
      <w:bookmarkStart w:id="265" w:name="_Toc53577517"/>
      <w:bookmarkStart w:id="266" w:name="_Toc53577518"/>
      <w:bookmarkStart w:id="267" w:name="_Toc53577519"/>
      <w:bookmarkStart w:id="268" w:name="_Toc53577520"/>
      <w:bookmarkStart w:id="269" w:name="_Toc53577521"/>
      <w:bookmarkStart w:id="270" w:name="_Toc53577522"/>
      <w:bookmarkStart w:id="271" w:name="_Toc53577523"/>
      <w:bookmarkStart w:id="272" w:name="_Toc53577524"/>
      <w:bookmarkStart w:id="273" w:name="_Toc53577525"/>
      <w:bookmarkStart w:id="274" w:name="_Toc53577526"/>
      <w:bookmarkStart w:id="275" w:name="_Toc53577527"/>
      <w:bookmarkStart w:id="276" w:name="_Toc53577528"/>
      <w:bookmarkStart w:id="277" w:name="_Toc53577529"/>
      <w:bookmarkStart w:id="278" w:name="_Toc53577530"/>
      <w:bookmarkStart w:id="279" w:name="_Toc53577531"/>
      <w:bookmarkStart w:id="280" w:name="_Toc36637595"/>
      <w:bookmarkStart w:id="281" w:name="_Toc36637963"/>
      <w:bookmarkStart w:id="282" w:name="_Toc38627637"/>
      <w:bookmarkStart w:id="283" w:name="_Toc36637603"/>
      <w:bookmarkStart w:id="284" w:name="_Toc36637971"/>
      <w:bookmarkStart w:id="285" w:name="_Toc38627645"/>
      <w:bookmarkStart w:id="286" w:name="_Toc28687824"/>
      <w:bookmarkStart w:id="287" w:name="_Toc36637604"/>
      <w:bookmarkStart w:id="288" w:name="_Toc36637972"/>
      <w:bookmarkStart w:id="289" w:name="_Toc38627646"/>
      <w:bookmarkStart w:id="290" w:name="_Toc53577540"/>
      <w:bookmarkStart w:id="291" w:name="_Toc53577541"/>
      <w:bookmarkStart w:id="292" w:name="_Toc53577542"/>
      <w:bookmarkStart w:id="293" w:name="_Toc53577543"/>
      <w:bookmarkStart w:id="294" w:name="_Toc53577544"/>
      <w:bookmarkStart w:id="295" w:name="_Toc53577545"/>
      <w:bookmarkStart w:id="296" w:name="_Toc53577546"/>
      <w:bookmarkStart w:id="297" w:name="_Toc53577547"/>
      <w:bookmarkStart w:id="298" w:name="_Toc53577555"/>
      <w:bookmarkStart w:id="299" w:name="_Toc53577556"/>
      <w:bookmarkStart w:id="300" w:name="_Toc53577557"/>
      <w:bookmarkStart w:id="301" w:name="_Toc53577558"/>
      <w:bookmarkStart w:id="302" w:name="_Toc53577559"/>
      <w:bookmarkStart w:id="303" w:name="_Toc53577560"/>
      <w:bookmarkStart w:id="304" w:name="_Toc53577561"/>
      <w:bookmarkStart w:id="305" w:name="_Toc53577562"/>
      <w:bookmarkStart w:id="306" w:name="_Toc53577563"/>
      <w:bookmarkStart w:id="307" w:name="_Toc53577564"/>
      <w:bookmarkStart w:id="308" w:name="_Toc53577565"/>
      <w:bookmarkStart w:id="309" w:name="_Toc53577566"/>
      <w:bookmarkStart w:id="310" w:name="_Toc53577567"/>
      <w:bookmarkStart w:id="311" w:name="_Toc53577568"/>
      <w:bookmarkStart w:id="312" w:name="_Toc53577569"/>
      <w:bookmarkStart w:id="313" w:name="_Toc53577570"/>
      <w:bookmarkStart w:id="314" w:name="_Toc53577571"/>
      <w:bookmarkStart w:id="315" w:name="_Toc53577572"/>
      <w:bookmarkStart w:id="316" w:name="_Toc53577573"/>
      <w:bookmarkStart w:id="317" w:name="_Toc53577574"/>
      <w:bookmarkStart w:id="318" w:name="_Toc53577575"/>
      <w:bookmarkStart w:id="319" w:name="_Toc53577576"/>
      <w:bookmarkStart w:id="320" w:name="_Toc53577577"/>
      <w:bookmarkStart w:id="321" w:name="_Toc53577578"/>
      <w:bookmarkStart w:id="322" w:name="_Toc53577579"/>
      <w:bookmarkStart w:id="323" w:name="_Toc53577580"/>
      <w:bookmarkStart w:id="324" w:name="_Toc53577581"/>
      <w:bookmarkStart w:id="325" w:name="_Toc53577582"/>
      <w:bookmarkStart w:id="326" w:name="_Toc53577583"/>
      <w:bookmarkStart w:id="327" w:name="_Toc53577584"/>
      <w:bookmarkStart w:id="328" w:name="_Toc53577585"/>
      <w:bookmarkStart w:id="329" w:name="_Toc53577586"/>
      <w:bookmarkStart w:id="330" w:name="_Toc53577587"/>
      <w:bookmarkStart w:id="331" w:name="_Toc53577588"/>
      <w:bookmarkStart w:id="332" w:name="_Toc53577589"/>
      <w:bookmarkStart w:id="333" w:name="_Toc53577590"/>
      <w:bookmarkStart w:id="334" w:name="_Toc53577591"/>
      <w:bookmarkStart w:id="335" w:name="_Toc53577592"/>
      <w:bookmarkStart w:id="336" w:name="_Toc53577593"/>
      <w:bookmarkStart w:id="337" w:name="_Toc53577594"/>
      <w:bookmarkStart w:id="338" w:name="_Toc53577595"/>
      <w:bookmarkStart w:id="339" w:name="_Toc53577610"/>
      <w:bookmarkStart w:id="340" w:name="_Toc53577611"/>
      <w:bookmarkStart w:id="341" w:name="_Toc53577612"/>
      <w:bookmarkStart w:id="342" w:name="_Toc53577613"/>
      <w:bookmarkStart w:id="343" w:name="_Toc53577614"/>
      <w:bookmarkStart w:id="344" w:name="_Toc53577615"/>
      <w:bookmarkStart w:id="345" w:name="_Toc53577616"/>
      <w:bookmarkStart w:id="346" w:name="_Toc53577651"/>
      <w:bookmarkStart w:id="347" w:name="_Toc53577652"/>
      <w:bookmarkStart w:id="348" w:name="_Toc53577653"/>
      <w:bookmarkStart w:id="349" w:name="_Toc53577675"/>
      <w:bookmarkStart w:id="350" w:name="_Toc53577676"/>
      <w:bookmarkStart w:id="351" w:name="_Toc53577677"/>
      <w:bookmarkStart w:id="352" w:name="_Toc53577699"/>
      <w:bookmarkStart w:id="353" w:name="_Toc53577700"/>
      <w:bookmarkStart w:id="354" w:name="_Toc53577701"/>
      <w:bookmarkStart w:id="355" w:name="_Toc53577702"/>
      <w:bookmarkStart w:id="356" w:name="_Toc53577703"/>
      <w:bookmarkStart w:id="357" w:name="_Toc53577704"/>
      <w:bookmarkStart w:id="358" w:name="_Toc53577705"/>
      <w:bookmarkStart w:id="359" w:name="_Toc53577706"/>
      <w:bookmarkStart w:id="360" w:name="_Toc53577707"/>
      <w:bookmarkStart w:id="361" w:name="_Toc53577708"/>
      <w:bookmarkStart w:id="362" w:name="_Toc53577709"/>
      <w:bookmarkStart w:id="363" w:name="_Ref133388030"/>
      <w:bookmarkEnd w:id="252"/>
      <w:bookmarkEnd w:id="253"/>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2EB6AC64" w14:textId="5F20DBAE" w:rsidR="00903E1D" w:rsidRDefault="00903E1D">
      <w:pPr>
        <w:spacing w:after="160" w:line="259" w:lineRule="auto"/>
        <w:rPr>
          <w:rFonts w:ascii="Arial" w:hAnsi="Arial" w:cs="Arial"/>
          <w:b/>
          <w:bCs/>
          <w:color w:val="5161FC" w:themeColor="accent1"/>
          <w:sz w:val="32"/>
          <w:szCs w:val="32"/>
        </w:rPr>
      </w:pPr>
    </w:p>
    <w:p w14:paraId="0A987AA1" w14:textId="77777777" w:rsidR="00903E1D" w:rsidRDefault="00903E1D">
      <w:pPr>
        <w:spacing w:after="160" w:line="259" w:lineRule="auto"/>
        <w:rPr>
          <w:rFonts w:ascii="Arial" w:hAnsi="Arial" w:cs="Arial"/>
          <w:b/>
          <w:bCs/>
          <w:color w:val="5161FC" w:themeColor="accent1"/>
          <w:sz w:val="32"/>
          <w:szCs w:val="32"/>
        </w:rPr>
      </w:pPr>
    </w:p>
    <w:p w14:paraId="38F27371" w14:textId="77777777" w:rsidR="00A85D5E" w:rsidRDefault="00A85D5E">
      <w:pPr>
        <w:spacing w:after="160" w:line="259" w:lineRule="auto"/>
        <w:rPr>
          <w:rFonts w:ascii="Arial" w:hAnsi="Arial" w:cs="Arial"/>
          <w:b/>
          <w:bCs/>
          <w:color w:val="5161FC" w:themeColor="accent1"/>
          <w:sz w:val="32"/>
          <w:szCs w:val="32"/>
        </w:rPr>
      </w:pPr>
      <w:r>
        <w:br w:type="page"/>
      </w:r>
    </w:p>
    <w:p w14:paraId="5643562A" w14:textId="4900A623" w:rsidR="00F258AA" w:rsidRDefault="00AD42A5" w:rsidP="00FA0926">
      <w:pPr>
        <w:pStyle w:val="Heading1"/>
      </w:pPr>
      <w:bookmarkStart w:id="364" w:name="_Ref139216075"/>
      <w:bookmarkStart w:id="365" w:name="_Toc139261532"/>
      <w:r>
        <w:lastRenderedPageBreak/>
        <w:t>DIP</w:t>
      </w:r>
      <w:r w:rsidR="00CA001F">
        <w:t xml:space="preserve"> </w:t>
      </w:r>
      <w:r w:rsidR="00242E8B">
        <w:t xml:space="preserve">User </w:t>
      </w:r>
      <w:r w:rsidR="00CA001F">
        <w:t>Portal</w:t>
      </w:r>
      <w:bookmarkEnd w:id="363"/>
      <w:bookmarkEnd w:id="364"/>
      <w:bookmarkEnd w:id="365"/>
    </w:p>
    <w:p w14:paraId="6A840AAC" w14:textId="7C4EF6C2" w:rsidR="00726272" w:rsidRDefault="00726272" w:rsidP="00495273">
      <w:pPr>
        <w:pStyle w:val="ListBullet"/>
        <w:numPr>
          <w:ilvl w:val="0"/>
          <w:numId w:val="0"/>
        </w:numPr>
        <w:spacing w:after="40" w:line="288" w:lineRule="auto"/>
        <w:contextualSpacing/>
        <w:jc w:val="left"/>
      </w:pPr>
      <w:r>
        <w:t xml:space="preserve">The </w:t>
      </w:r>
      <w:r w:rsidR="00AD42A5">
        <w:t>DIP</w:t>
      </w:r>
      <w:r>
        <w:t xml:space="preserve"> </w:t>
      </w:r>
      <w:r w:rsidR="00A6006B">
        <w:t xml:space="preserve">User </w:t>
      </w:r>
      <w:r>
        <w:t xml:space="preserve">Portal is a </w:t>
      </w:r>
      <w:r w:rsidR="00AC5296">
        <w:t>website</w:t>
      </w:r>
      <w:r>
        <w:t xml:space="preserve"> allowing</w:t>
      </w:r>
      <w:r w:rsidR="00AC5296">
        <w:t xml:space="preserve"> </w:t>
      </w:r>
      <w:r w:rsidR="007A3EC6">
        <w:t xml:space="preserve">DIP Service Users </w:t>
      </w:r>
      <w:r>
        <w:t>access to reporting on audit and monitoring data</w:t>
      </w:r>
      <w:r w:rsidR="00CE16C2">
        <w:t xml:space="preserve">, manage users and certificates, </w:t>
      </w:r>
      <w:r>
        <w:t xml:space="preserve">and </w:t>
      </w:r>
      <w:r w:rsidR="00CE16C2">
        <w:t>per</w:t>
      </w:r>
      <w:r w:rsidR="00AF127E">
        <w:t xml:space="preserve">form </w:t>
      </w:r>
      <w:r>
        <w:t>DIP functions such as replay</w:t>
      </w:r>
      <w:r w:rsidR="00AF127E">
        <w:t>ing messages</w:t>
      </w:r>
      <w:r>
        <w:t>.  It also integrates with the Service Management system where users may raise and track service incidents.</w:t>
      </w:r>
    </w:p>
    <w:p w14:paraId="5A786FE1" w14:textId="2C1812E1" w:rsidR="001F7B53" w:rsidRDefault="001F7B53" w:rsidP="00726272">
      <w:pPr>
        <w:pStyle w:val="BodyText"/>
      </w:pPr>
      <w:r>
        <w:t xml:space="preserve">The DIP </w:t>
      </w:r>
      <w:r w:rsidR="00FA0926">
        <w:t>User P</w:t>
      </w:r>
      <w:r>
        <w:t xml:space="preserve">ortal will make use of standard TLS to ensure the connection between the client (the </w:t>
      </w:r>
      <w:r w:rsidR="00FA0926">
        <w:t>user’s</w:t>
      </w:r>
      <w:r>
        <w:t xml:space="preserve"> browser) and the server (the DIP</w:t>
      </w:r>
      <w:r w:rsidR="00FA0926">
        <w:t xml:space="preserve"> User</w:t>
      </w:r>
      <w:r>
        <w:t xml:space="preserve"> </w:t>
      </w:r>
      <w:r w:rsidR="00FA0926">
        <w:t>P</w:t>
      </w:r>
      <w:r>
        <w:t xml:space="preserve">ortal) is </w:t>
      </w:r>
      <w:r w:rsidR="00536E06">
        <w:t xml:space="preserve">secured. </w:t>
      </w:r>
    </w:p>
    <w:p w14:paraId="1FEA1269" w14:textId="4A4E39E5" w:rsidR="00536E06" w:rsidRDefault="002E5B28" w:rsidP="00726272">
      <w:pPr>
        <w:pStyle w:val="BodyText"/>
      </w:pPr>
      <w:r>
        <w:t>Users will authenticate with the DIP portal using Azure Active Directory (Azure AD)</w:t>
      </w:r>
      <w:r w:rsidR="00C90EDB">
        <w:t>. The following describes the process for a user logging in first time:</w:t>
      </w:r>
    </w:p>
    <w:p w14:paraId="624D22E1" w14:textId="77777777" w:rsidR="00FA0926" w:rsidRDefault="00331A1B" w:rsidP="00FA0926">
      <w:pPr>
        <w:pStyle w:val="ElexonBody"/>
        <w:numPr>
          <w:ilvl w:val="0"/>
          <w:numId w:val="18"/>
        </w:numPr>
      </w:pPr>
      <w:r>
        <w:t xml:space="preserve">DIP Service User </w:t>
      </w:r>
      <w:r w:rsidR="007A3EC6">
        <w:t xml:space="preserve">representatives </w:t>
      </w:r>
      <w:r>
        <w:t>are</w:t>
      </w:r>
      <w:r w:rsidR="00C90EDB">
        <w:t xml:space="preserve"> invited by the DIP manager or </w:t>
      </w:r>
      <w:r w:rsidR="008E69DA">
        <w:t xml:space="preserve">their </w:t>
      </w:r>
      <w:r w:rsidR="007A3EC6">
        <w:t>DIP Service User A</w:t>
      </w:r>
      <w:r w:rsidR="008E69DA">
        <w:t>dministrator</w:t>
      </w:r>
    </w:p>
    <w:p w14:paraId="59D18594" w14:textId="13CAB34C" w:rsidR="008E69DA" w:rsidRDefault="008E69DA" w:rsidP="00FA0926">
      <w:pPr>
        <w:pStyle w:val="ElexonBody"/>
        <w:numPr>
          <w:ilvl w:val="0"/>
          <w:numId w:val="18"/>
        </w:numPr>
      </w:pPr>
      <w:r>
        <w:t>The user receives an email welcoming them to the DIP. Within this email is a redemption link.</w:t>
      </w:r>
    </w:p>
    <w:p w14:paraId="642A5E66" w14:textId="027236C6" w:rsidR="008E69DA" w:rsidRDefault="00197D34" w:rsidP="007B28EA">
      <w:pPr>
        <w:pStyle w:val="BodyText"/>
        <w:numPr>
          <w:ilvl w:val="0"/>
          <w:numId w:val="42"/>
        </w:numPr>
      </w:pPr>
      <w:r>
        <w:t xml:space="preserve">The </w:t>
      </w:r>
      <w:r w:rsidR="007A3EC6">
        <w:t>u</w:t>
      </w:r>
      <w:r w:rsidR="00331A1B">
        <w:t xml:space="preserve">ser </w:t>
      </w:r>
      <w:r>
        <w:t xml:space="preserve">clicks upon the </w:t>
      </w:r>
      <w:r w:rsidR="0060257C">
        <w:t>link,</w:t>
      </w:r>
      <w:r>
        <w:t xml:space="preserve"> and they are taken to the DIP </w:t>
      </w:r>
      <w:r w:rsidR="007A3EC6">
        <w:t>User P</w:t>
      </w:r>
      <w:r>
        <w:t>ortal where they are asked to sign-in with their company credentials.</w:t>
      </w:r>
    </w:p>
    <w:p w14:paraId="600F60C3" w14:textId="0850AB81" w:rsidR="00197D34" w:rsidRDefault="0060257C" w:rsidP="007B28EA">
      <w:pPr>
        <w:pStyle w:val="BodyText"/>
        <w:numPr>
          <w:ilvl w:val="0"/>
          <w:numId w:val="42"/>
        </w:numPr>
      </w:pPr>
      <w:r>
        <w:t xml:space="preserve">Upon successful sign-in the user is asked to configure </w:t>
      </w:r>
      <w:r w:rsidR="00BE0C05">
        <w:t xml:space="preserve">Multi-Factor Authentication (MFA). This involves configuring one </w:t>
      </w:r>
      <w:r w:rsidR="004A594E">
        <w:t>or more second factor authentication mechanisms (the first factor being the password):</w:t>
      </w:r>
    </w:p>
    <w:p w14:paraId="45F2E566" w14:textId="19F17897" w:rsidR="004A594E" w:rsidRDefault="002F0919" w:rsidP="007B28EA">
      <w:pPr>
        <w:pStyle w:val="BodyText"/>
        <w:numPr>
          <w:ilvl w:val="1"/>
          <w:numId w:val="42"/>
        </w:numPr>
      </w:pPr>
      <w:r>
        <w:t>Microsoft authenticator app</w:t>
      </w:r>
    </w:p>
    <w:p w14:paraId="0A7DB79A" w14:textId="717BF97E" w:rsidR="00557076" w:rsidRDefault="002F0919" w:rsidP="007B28EA">
      <w:pPr>
        <w:pStyle w:val="BodyText"/>
        <w:numPr>
          <w:ilvl w:val="1"/>
          <w:numId w:val="42"/>
        </w:numPr>
      </w:pPr>
      <w:r>
        <w:t>Mobile phone (text or phone call)</w:t>
      </w:r>
    </w:p>
    <w:p w14:paraId="3C1F3CE7" w14:textId="77C38A49" w:rsidR="007751D6" w:rsidRDefault="0027631E" w:rsidP="007B28EA">
      <w:pPr>
        <w:pStyle w:val="BodyText"/>
        <w:numPr>
          <w:ilvl w:val="1"/>
          <w:numId w:val="42"/>
        </w:numPr>
      </w:pPr>
      <w:r w:rsidRPr="0027631E">
        <w:t>Google</w:t>
      </w:r>
      <w:r>
        <w:t xml:space="preserve"> Authenticator (Chrome extension) (</w:t>
      </w:r>
      <w:hyperlink r:id="rId26" w:history="1">
        <w:r w:rsidRPr="000E3E4A">
          <w:rPr>
            <w:rStyle w:val="Hyperlink"/>
          </w:rPr>
          <w:t>https://chrome.google.com/webstore/detail/authenticator/bhghoamapcdpbohphigoooaddinpkbai</w:t>
        </w:r>
      </w:hyperlink>
      <w:r>
        <w:t>)</w:t>
      </w:r>
    </w:p>
    <w:p w14:paraId="5EF7D040" w14:textId="7DAF1AC0" w:rsidR="00557076" w:rsidRDefault="00557076" w:rsidP="007B28EA">
      <w:pPr>
        <w:pStyle w:val="BodyText"/>
        <w:numPr>
          <w:ilvl w:val="0"/>
          <w:numId w:val="42"/>
        </w:numPr>
      </w:pPr>
      <w:r>
        <w:t xml:space="preserve">The </w:t>
      </w:r>
      <w:r w:rsidR="007A3EC6">
        <w:t>u</w:t>
      </w:r>
      <w:r w:rsidR="00331A1B">
        <w:t xml:space="preserve">ser </w:t>
      </w:r>
      <w:r>
        <w:t xml:space="preserve">will then review and accept the terms of use for the DIP </w:t>
      </w:r>
      <w:r w:rsidR="007A3EC6">
        <w:t>User P</w:t>
      </w:r>
      <w:r>
        <w:t>ortal.</w:t>
      </w:r>
    </w:p>
    <w:p w14:paraId="6D78ABD9" w14:textId="3A612600" w:rsidR="00557076" w:rsidRDefault="00557076" w:rsidP="007B28EA">
      <w:pPr>
        <w:pStyle w:val="BodyText"/>
        <w:numPr>
          <w:ilvl w:val="0"/>
          <w:numId w:val="42"/>
        </w:numPr>
      </w:pPr>
      <w:r>
        <w:t xml:space="preserve">Once accepted the user will be able to access the DIP </w:t>
      </w:r>
      <w:r w:rsidR="007A3EC6">
        <w:t>User P</w:t>
      </w:r>
      <w:r>
        <w:t>ortal</w:t>
      </w:r>
    </w:p>
    <w:p w14:paraId="14B5F388" w14:textId="0799B7BF" w:rsidR="00121751" w:rsidRDefault="00767F06" w:rsidP="00331A1B">
      <w:pPr>
        <w:pStyle w:val="BodyText"/>
      </w:pPr>
      <w:r>
        <w:t>During subsequent logins</w:t>
      </w:r>
      <w:r w:rsidR="00170A50">
        <w:t xml:space="preserve">, the </w:t>
      </w:r>
      <w:r w:rsidR="007A3EC6">
        <w:t>u</w:t>
      </w:r>
      <w:r w:rsidR="00331A1B">
        <w:t xml:space="preserve">ser </w:t>
      </w:r>
      <w:r w:rsidR="00170A50">
        <w:t xml:space="preserve">will have to complete an MFA challenge if this is the first </w:t>
      </w:r>
      <w:r w:rsidR="00764016">
        <w:t>time,</w:t>
      </w:r>
      <w:r w:rsidR="00170A50">
        <w:t xml:space="preserve"> they have logged in within 24 hours. </w:t>
      </w:r>
      <w:r w:rsidR="00764016">
        <w:t xml:space="preserve">They will not have to accept the terms of use </w:t>
      </w:r>
      <w:r w:rsidR="00F33669">
        <w:t>again unless</w:t>
      </w:r>
      <w:r w:rsidR="00764016">
        <w:t xml:space="preserve"> the terms are updated.</w:t>
      </w:r>
      <w:r w:rsidR="00F33669">
        <w:t xml:space="preserve"> </w:t>
      </w:r>
    </w:p>
    <w:p w14:paraId="1286AB3E" w14:textId="77777777" w:rsidR="00121751" w:rsidRDefault="00121751" w:rsidP="00CA001F">
      <w:pPr>
        <w:pStyle w:val="ElexonBody"/>
      </w:pPr>
    </w:p>
    <w:p w14:paraId="36BDC046" w14:textId="77777777" w:rsidR="00C10EF0" w:rsidRDefault="00C10EF0">
      <w:pPr>
        <w:spacing w:after="160" w:line="259" w:lineRule="auto"/>
        <w:rPr>
          <w:rFonts w:ascii="Arial" w:hAnsi="Arial" w:cs="Arial"/>
          <w:b/>
          <w:bCs/>
          <w:color w:val="FF3C49" w:themeColor="accent2"/>
          <w:sz w:val="32"/>
          <w:szCs w:val="32"/>
        </w:rPr>
      </w:pPr>
      <w:bookmarkStart w:id="366" w:name="_Ref133386919"/>
      <w:bookmarkStart w:id="367" w:name="_Ref133388076"/>
      <w:bookmarkStart w:id="368" w:name="_Ref133388136"/>
      <w:r>
        <w:rPr>
          <w:color w:val="FF3C49" w:themeColor="accent2"/>
        </w:rPr>
        <w:br w:type="page"/>
      </w:r>
    </w:p>
    <w:p w14:paraId="3B5F5737" w14:textId="14485A52" w:rsidR="002B01CF" w:rsidRPr="00C10EF0" w:rsidRDefault="00BD5F00" w:rsidP="00C10EF0">
      <w:pPr>
        <w:pStyle w:val="Heading1"/>
      </w:pPr>
      <w:bookmarkStart w:id="369" w:name="_Ref139216106"/>
      <w:bookmarkStart w:id="370" w:name="_Toc139261533"/>
      <w:r w:rsidRPr="00C10EF0">
        <w:lastRenderedPageBreak/>
        <w:t xml:space="preserve">Non-Functional </w:t>
      </w:r>
      <w:bookmarkEnd w:id="366"/>
      <w:bookmarkEnd w:id="367"/>
      <w:r w:rsidR="001365A2" w:rsidRPr="00C10EF0">
        <w:t>Considerations</w:t>
      </w:r>
      <w:bookmarkEnd w:id="368"/>
      <w:bookmarkEnd w:id="369"/>
      <w:bookmarkEnd w:id="370"/>
    </w:p>
    <w:p w14:paraId="53A19DEA" w14:textId="77777777" w:rsidR="002B01CF" w:rsidRPr="00C10EF0" w:rsidRDefault="002B01CF" w:rsidP="002B01CF">
      <w:pPr>
        <w:pStyle w:val="BodyText"/>
        <w:jc w:val="both"/>
      </w:pPr>
      <w:r w:rsidRPr="00C10EF0">
        <w:t xml:space="preserve">This section contains a description of the volume profile relating to capacity, bandwidth, and message rates over periods of time measurement, and applicable throughput controls and limits including suppression of “message storms”. </w:t>
      </w:r>
    </w:p>
    <w:p w14:paraId="03A4ABA0" w14:textId="77777777" w:rsidR="002B01CF" w:rsidRPr="00C10EF0" w:rsidRDefault="002B01CF" w:rsidP="00C10EF0">
      <w:pPr>
        <w:pStyle w:val="Heading2"/>
      </w:pPr>
      <w:bookmarkStart w:id="371" w:name="_Toc85620144"/>
      <w:bookmarkStart w:id="372" w:name="_Toc139261534"/>
      <w:r w:rsidRPr="00C10EF0">
        <w:t>Capacity Management</w:t>
      </w:r>
      <w:bookmarkEnd w:id="371"/>
      <w:bookmarkEnd w:id="372"/>
    </w:p>
    <w:p w14:paraId="7C8760BF" w14:textId="70C44AD2" w:rsidR="004162F5" w:rsidRPr="00C10EF0" w:rsidRDefault="004162F5" w:rsidP="002B01CF">
      <w:pPr>
        <w:pStyle w:val="BodyText"/>
        <w:jc w:val="both"/>
      </w:pPr>
      <w:r w:rsidRPr="00C10EF0">
        <w:t xml:space="preserve">In the event of Market Participants or DIP Connection Providers acting on behalf of Market Participants </w:t>
      </w:r>
      <w:r w:rsidR="008157A1">
        <w:t xml:space="preserve">who </w:t>
      </w:r>
      <w:r w:rsidRPr="00C10EF0">
        <w:t>exhibit extreme patterns of data submission then the</w:t>
      </w:r>
      <w:r w:rsidR="002B01CF" w:rsidRPr="00C10EF0">
        <w:t xml:space="preserve"> </w:t>
      </w:r>
      <w:r w:rsidRPr="00C10EF0">
        <w:t xml:space="preserve">DIP Manager will be able to implement controls that will limit </w:t>
      </w:r>
      <w:r w:rsidR="00653B61" w:rsidRPr="00C10EF0">
        <w:t xml:space="preserve">API access to offending parties. </w:t>
      </w:r>
    </w:p>
    <w:p w14:paraId="7F12A8DB" w14:textId="77777777" w:rsidR="00F258AA" w:rsidRDefault="00F258AA" w:rsidP="00F258AA">
      <w:pPr>
        <w:pStyle w:val="BodyText"/>
        <w:jc w:val="both"/>
        <w:rPr>
          <w:noProof/>
        </w:rPr>
      </w:pPr>
    </w:p>
    <w:p w14:paraId="260CF0ED" w14:textId="77777777" w:rsidR="00A3432E" w:rsidRDefault="00A3432E">
      <w:pPr>
        <w:spacing w:after="160" w:line="259" w:lineRule="auto"/>
        <w:rPr>
          <w:rFonts w:ascii="Arial" w:hAnsi="Arial" w:cs="Arial"/>
          <w:b/>
          <w:bCs/>
          <w:color w:val="5161FC" w:themeColor="accent1"/>
          <w:sz w:val="32"/>
          <w:szCs w:val="32"/>
        </w:rPr>
      </w:pPr>
      <w:r>
        <w:br w:type="page"/>
      </w:r>
    </w:p>
    <w:p w14:paraId="7C05E035" w14:textId="39F924FE" w:rsidR="00597456" w:rsidRDefault="00597456" w:rsidP="00495273">
      <w:pPr>
        <w:pStyle w:val="Heading1"/>
      </w:pPr>
      <w:bookmarkStart w:id="373" w:name="_Ref139216169"/>
      <w:bookmarkStart w:id="374" w:name="_Toc139261535"/>
      <w:r>
        <w:lastRenderedPageBreak/>
        <w:t>Frequently Asked Questions</w:t>
      </w:r>
      <w:bookmarkEnd w:id="373"/>
      <w:bookmarkEnd w:id="374"/>
    </w:p>
    <w:tbl>
      <w:tblPr>
        <w:tblStyle w:val="Netcompany"/>
        <w:tblW w:w="5177" w:type="pct"/>
        <w:tblLook w:val="0420" w:firstRow="1" w:lastRow="0" w:firstColumn="0" w:lastColumn="0" w:noHBand="0" w:noVBand="1"/>
      </w:tblPr>
      <w:tblGrid>
        <w:gridCol w:w="4300"/>
        <w:gridCol w:w="6609"/>
      </w:tblGrid>
      <w:tr w:rsidR="00597456" w:rsidRPr="007226EF" w14:paraId="45E46341" w14:textId="77777777" w:rsidTr="00597456">
        <w:trPr>
          <w:cnfStyle w:val="100000000000" w:firstRow="1" w:lastRow="0" w:firstColumn="0" w:lastColumn="0" w:oddVBand="0" w:evenVBand="0" w:oddHBand="0" w:evenHBand="0" w:firstRowFirstColumn="0" w:firstRowLastColumn="0" w:lastRowFirstColumn="0" w:lastRowLastColumn="0"/>
          <w:trHeight w:val="340"/>
          <w:tblHeader/>
        </w:trPr>
        <w:tc>
          <w:tcPr>
            <w:tcW w:w="1971" w:type="pct"/>
          </w:tcPr>
          <w:p w14:paraId="08773DD4" w14:textId="77777777" w:rsidR="00597456" w:rsidRPr="00BE10AD" w:rsidRDefault="00597456" w:rsidP="00597456">
            <w:pPr>
              <w:pStyle w:val="TableHeaderNC"/>
              <w:jc w:val="both"/>
              <w:rPr>
                <w:rFonts w:asciiTheme="minorHAnsi" w:hAnsiTheme="minorHAnsi" w:cstheme="minorHAnsi"/>
                <w:b/>
                <w:sz w:val="20"/>
              </w:rPr>
            </w:pPr>
            <w:r w:rsidRPr="00BE10AD">
              <w:rPr>
                <w:rFonts w:asciiTheme="minorHAnsi" w:hAnsiTheme="minorHAnsi" w:cstheme="minorHAnsi"/>
                <w:sz w:val="20"/>
              </w:rPr>
              <w:t>Question</w:t>
            </w:r>
          </w:p>
        </w:tc>
        <w:tc>
          <w:tcPr>
            <w:tcW w:w="3029" w:type="pct"/>
          </w:tcPr>
          <w:p w14:paraId="618BA922" w14:textId="77777777" w:rsidR="00597456" w:rsidRPr="00BE10AD" w:rsidRDefault="00597456" w:rsidP="00597456">
            <w:pPr>
              <w:pStyle w:val="TableHeaderNC"/>
              <w:jc w:val="both"/>
              <w:rPr>
                <w:rFonts w:asciiTheme="minorHAnsi" w:hAnsiTheme="minorHAnsi" w:cstheme="minorHAnsi"/>
                <w:b/>
                <w:bCs w:val="0"/>
                <w:sz w:val="20"/>
              </w:rPr>
            </w:pPr>
            <w:r w:rsidRPr="00BE10AD">
              <w:rPr>
                <w:rFonts w:asciiTheme="minorHAnsi" w:hAnsiTheme="minorHAnsi" w:cstheme="minorHAnsi"/>
                <w:bCs w:val="0"/>
                <w:sz w:val="20"/>
              </w:rPr>
              <w:t>Response</w:t>
            </w:r>
          </w:p>
        </w:tc>
      </w:tr>
      <w:tr w:rsidR="00597456" w:rsidRPr="007226EF" w14:paraId="5422A834" w14:textId="77777777" w:rsidTr="00BE10AD">
        <w:trPr>
          <w:trHeight w:val="647"/>
        </w:trPr>
        <w:tc>
          <w:tcPr>
            <w:tcW w:w="1971" w:type="pct"/>
            <w:vAlign w:val="top"/>
          </w:tcPr>
          <w:p w14:paraId="65C08FA6" w14:textId="77777777" w:rsidR="00597456" w:rsidRPr="00BE10AD" w:rsidRDefault="00597456" w:rsidP="00597456">
            <w:pPr>
              <w:pStyle w:val="TableDetailNC"/>
              <w:jc w:val="both"/>
              <w:rPr>
                <w:rFonts w:asciiTheme="minorHAnsi" w:hAnsiTheme="minorHAnsi" w:cstheme="minorHAnsi"/>
                <w:b/>
                <w:bCs/>
                <w:sz w:val="20"/>
              </w:rPr>
            </w:pPr>
            <w:r w:rsidRPr="00BE10AD">
              <w:rPr>
                <w:rFonts w:asciiTheme="minorHAnsi" w:hAnsiTheme="minorHAnsi" w:cstheme="minorHAnsi"/>
                <w:sz w:val="20"/>
              </w:rPr>
              <w:t>We already have an SRO/ARO for other services and want to use the same individuals. Can we?</w:t>
            </w:r>
          </w:p>
        </w:tc>
        <w:tc>
          <w:tcPr>
            <w:tcW w:w="3029" w:type="pct"/>
            <w:vAlign w:val="top"/>
          </w:tcPr>
          <w:p w14:paraId="2753C7BF" w14:textId="2F7BE85F" w:rsidR="00597456" w:rsidRPr="00BE10AD" w:rsidRDefault="00597456">
            <w:pPr>
              <w:pStyle w:val="BodyText"/>
              <w:jc w:val="both"/>
              <w:rPr>
                <w:rFonts w:asciiTheme="minorHAnsi" w:hAnsiTheme="minorHAnsi" w:cstheme="minorHAnsi"/>
              </w:rPr>
            </w:pPr>
            <w:r w:rsidRPr="00BE10AD">
              <w:rPr>
                <w:rFonts w:cstheme="minorHAnsi"/>
                <w:b/>
                <w:bCs/>
                <w:szCs w:val="22"/>
              </w:rPr>
              <w:t>Yes</w:t>
            </w:r>
            <w:r w:rsidRPr="00BE10AD">
              <w:rPr>
                <w:rFonts w:cstheme="minorHAnsi"/>
                <w:szCs w:val="22"/>
              </w:rPr>
              <w:t xml:space="preserve">. </w:t>
            </w:r>
            <w:r w:rsidR="006C0CB6" w:rsidRPr="00BE10AD">
              <w:rPr>
                <w:rFonts w:cstheme="minorHAnsi"/>
                <w:szCs w:val="22"/>
              </w:rPr>
              <w:t>The same individuals can be nominated for the roles of SRO</w:t>
            </w:r>
            <w:r w:rsidR="007226EF">
              <w:rPr>
                <w:rFonts w:asciiTheme="minorHAnsi" w:hAnsiTheme="minorHAnsi" w:cstheme="minorHAnsi"/>
              </w:rPr>
              <w:t>/</w:t>
            </w:r>
            <w:r w:rsidR="006C0CB6" w:rsidRPr="00BE10AD">
              <w:rPr>
                <w:rFonts w:cstheme="minorHAnsi"/>
                <w:szCs w:val="22"/>
              </w:rPr>
              <w:t xml:space="preserve">ARO in the DIP </w:t>
            </w:r>
          </w:p>
        </w:tc>
      </w:tr>
      <w:tr w:rsidR="00597456" w:rsidRPr="007226EF" w14:paraId="467934E6" w14:textId="77777777" w:rsidTr="00597456">
        <w:trPr>
          <w:trHeight w:val="340"/>
        </w:trPr>
        <w:tc>
          <w:tcPr>
            <w:tcW w:w="1971" w:type="pct"/>
            <w:vAlign w:val="top"/>
          </w:tcPr>
          <w:p w14:paraId="509BA71C" w14:textId="77777777" w:rsidR="00597456" w:rsidRPr="00BE10AD" w:rsidRDefault="00597456" w:rsidP="00597456">
            <w:pPr>
              <w:pStyle w:val="TableDetailNC"/>
              <w:jc w:val="both"/>
              <w:rPr>
                <w:rFonts w:asciiTheme="minorHAnsi" w:hAnsiTheme="minorHAnsi" w:cstheme="minorHAnsi"/>
                <w:b/>
                <w:bCs/>
                <w:sz w:val="20"/>
              </w:rPr>
            </w:pPr>
            <w:r w:rsidRPr="00BE10AD">
              <w:rPr>
                <w:rFonts w:asciiTheme="minorHAnsi" w:hAnsiTheme="minorHAnsi" w:cstheme="minorHAnsi"/>
                <w:sz w:val="20"/>
              </w:rPr>
              <w:t>We are a small organisation and do not have a Head of HR. What should we do?</w:t>
            </w:r>
          </w:p>
        </w:tc>
        <w:tc>
          <w:tcPr>
            <w:tcW w:w="3029" w:type="pct"/>
            <w:vAlign w:val="top"/>
          </w:tcPr>
          <w:p w14:paraId="663ACA8F" w14:textId="77777777" w:rsidR="00D46CC9" w:rsidRPr="00D46CC9" w:rsidRDefault="00D46CC9" w:rsidP="00D46CC9">
            <w:pPr>
              <w:pStyle w:val="TableDetailNC"/>
              <w:jc w:val="both"/>
              <w:rPr>
                <w:rFonts w:asciiTheme="minorHAnsi" w:hAnsiTheme="minorHAnsi" w:cstheme="minorHAnsi"/>
                <w:sz w:val="20"/>
              </w:rPr>
            </w:pPr>
            <w:r w:rsidRPr="00D46CC9">
              <w:rPr>
                <w:rFonts w:asciiTheme="minorHAnsi" w:hAnsiTheme="minorHAnsi" w:cstheme="minorHAnsi"/>
                <w:sz w:val="20"/>
              </w:rPr>
              <w:t>The Nominating Officer may authorise the SRO / ARO to complete vetting and registration on their behalf.</w:t>
            </w:r>
          </w:p>
          <w:p w14:paraId="7E66BD4D" w14:textId="2EAC4685" w:rsidR="00597456" w:rsidRPr="00BE10AD" w:rsidRDefault="00D46CC9" w:rsidP="00D46CC9">
            <w:pPr>
              <w:pStyle w:val="TableDetailNC"/>
              <w:jc w:val="both"/>
              <w:rPr>
                <w:rFonts w:asciiTheme="minorHAnsi" w:hAnsiTheme="minorHAnsi" w:cstheme="minorHAnsi"/>
                <w:sz w:val="20"/>
              </w:rPr>
            </w:pPr>
            <w:r w:rsidRPr="00D46CC9">
              <w:rPr>
                <w:rFonts w:asciiTheme="minorHAnsi" w:hAnsiTheme="minorHAnsi" w:cstheme="minorHAnsi"/>
                <w:sz w:val="20"/>
              </w:rPr>
              <w:t>Where a SRO / ARO will be completing the vetting and registration process on behalf of the N.O they must ensure they have authority to raise changes against their Organisations Domain Name System (DNS) which is a mandatory requirement to complete the process.</w:t>
            </w:r>
          </w:p>
        </w:tc>
      </w:tr>
      <w:tr w:rsidR="00597456" w:rsidRPr="007226EF" w14:paraId="59056BEC" w14:textId="77777777" w:rsidTr="00597456">
        <w:trPr>
          <w:trHeight w:val="340"/>
        </w:trPr>
        <w:tc>
          <w:tcPr>
            <w:tcW w:w="1971" w:type="pct"/>
            <w:vAlign w:val="top"/>
          </w:tcPr>
          <w:p w14:paraId="32EF3432" w14:textId="77777777" w:rsidR="00597456" w:rsidRPr="00846EEB" w:rsidRDefault="00597456" w:rsidP="00597456">
            <w:pPr>
              <w:pStyle w:val="BodyText"/>
              <w:rPr>
                <w:rFonts w:asciiTheme="minorHAnsi" w:hAnsiTheme="minorHAnsi" w:cstheme="minorHAnsi"/>
              </w:rPr>
            </w:pPr>
            <w:r w:rsidRPr="00D46CC9">
              <w:rPr>
                <w:rFonts w:cstheme="minorHAnsi"/>
              </w:rPr>
              <w:t>When will we be able to request our Certificates?</w:t>
            </w:r>
          </w:p>
        </w:tc>
        <w:tc>
          <w:tcPr>
            <w:tcW w:w="3029" w:type="pct"/>
            <w:vAlign w:val="top"/>
          </w:tcPr>
          <w:p w14:paraId="1DB2376F" w14:textId="367EB9EE" w:rsidR="00597456" w:rsidRPr="009E7D05" w:rsidRDefault="00074B38" w:rsidP="00597456">
            <w:pPr>
              <w:pStyle w:val="TableDetailNC"/>
              <w:jc w:val="both"/>
              <w:rPr>
                <w:rFonts w:asciiTheme="minorHAnsi" w:hAnsiTheme="minorHAnsi" w:cstheme="minorHAnsi"/>
                <w:sz w:val="20"/>
              </w:rPr>
            </w:pPr>
            <w:r w:rsidRPr="00846EEB">
              <w:rPr>
                <w:rFonts w:asciiTheme="minorHAnsi" w:hAnsiTheme="minorHAnsi" w:cstheme="minorHAnsi"/>
                <w:sz w:val="20"/>
              </w:rPr>
              <w:t>On completion of Organisational vetting and registration.</w:t>
            </w:r>
          </w:p>
        </w:tc>
      </w:tr>
      <w:tr w:rsidR="00597456" w:rsidRPr="007226EF" w14:paraId="10D7342F" w14:textId="77777777" w:rsidTr="00597456">
        <w:trPr>
          <w:trHeight w:val="340"/>
        </w:trPr>
        <w:tc>
          <w:tcPr>
            <w:tcW w:w="1971" w:type="pct"/>
            <w:vAlign w:val="top"/>
          </w:tcPr>
          <w:p w14:paraId="08BE4CA4" w14:textId="77777777" w:rsidR="00597456" w:rsidRPr="00846EEB" w:rsidRDefault="00597456" w:rsidP="00597456">
            <w:pPr>
              <w:pStyle w:val="BodyText"/>
              <w:jc w:val="both"/>
              <w:rPr>
                <w:rFonts w:asciiTheme="minorHAnsi" w:hAnsiTheme="minorHAnsi" w:cstheme="minorHAnsi"/>
              </w:rPr>
            </w:pPr>
            <w:r w:rsidRPr="00D46CC9">
              <w:rPr>
                <w:rFonts w:cstheme="minorHAnsi"/>
              </w:rPr>
              <w:t>Is the appointment of an ARO mandatory?</w:t>
            </w:r>
          </w:p>
        </w:tc>
        <w:tc>
          <w:tcPr>
            <w:tcW w:w="3029" w:type="pct"/>
            <w:vAlign w:val="top"/>
          </w:tcPr>
          <w:p w14:paraId="078EEAED" w14:textId="36AFBA0D" w:rsidR="00597456" w:rsidRPr="00846EEB" w:rsidRDefault="00597456">
            <w:pPr>
              <w:pStyle w:val="BodyText"/>
              <w:jc w:val="both"/>
              <w:rPr>
                <w:rFonts w:asciiTheme="minorHAnsi" w:hAnsiTheme="minorHAnsi" w:cstheme="minorHAnsi"/>
              </w:rPr>
            </w:pPr>
            <w:r w:rsidRPr="00D46CC9">
              <w:rPr>
                <w:rFonts w:cstheme="minorHAnsi"/>
                <w:b/>
                <w:bCs/>
              </w:rPr>
              <w:t>No</w:t>
            </w:r>
            <w:r w:rsidRPr="00D46CC9">
              <w:rPr>
                <w:rFonts w:cstheme="minorHAnsi"/>
              </w:rPr>
              <w:t>. This is an option available to the SRO if he/she cannot fulfil the role because of other commitments or other business operational reasons.</w:t>
            </w:r>
          </w:p>
        </w:tc>
      </w:tr>
      <w:tr w:rsidR="00597456" w:rsidRPr="007226EF" w14:paraId="3A0EA4DF" w14:textId="77777777" w:rsidTr="00597456">
        <w:trPr>
          <w:trHeight w:val="340"/>
        </w:trPr>
        <w:tc>
          <w:tcPr>
            <w:tcW w:w="1971" w:type="pct"/>
            <w:vAlign w:val="top"/>
          </w:tcPr>
          <w:p w14:paraId="2AF99763" w14:textId="77777777" w:rsidR="00597456" w:rsidRPr="00846EEB" w:rsidRDefault="00597456" w:rsidP="00597456">
            <w:pPr>
              <w:pStyle w:val="BodyText"/>
              <w:jc w:val="both"/>
              <w:rPr>
                <w:rFonts w:asciiTheme="minorHAnsi" w:hAnsiTheme="minorHAnsi" w:cstheme="minorHAnsi"/>
              </w:rPr>
            </w:pPr>
            <w:r w:rsidRPr="00D46CC9">
              <w:rPr>
                <w:rFonts w:cstheme="minorHAnsi"/>
              </w:rPr>
              <w:t>Is it mandatory to complete the Technical Contact Environment Authorisation Table?</w:t>
            </w:r>
          </w:p>
        </w:tc>
        <w:tc>
          <w:tcPr>
            <w:tcW w:w="3029" w:type="pct"/>
            <w:vAlign w:val="top"/>
          </w:tcPr>
          <w:p w14:paraId="4431802A" w14:textId="77777777" w:rsidR="00597456" w:rsidRPr="00846EEB" w:rsidRDefault="00597456" w:rsidP="00597456">
            <w:pPr>
              <w:pStyle w:val="BodyText"/>
              <w:jc w:val="both"/>
              <w:rPr>
                <w:rFonts w:asciiTheme="minorHAnsi" w:hAnsiTheme="minorHAnsi" w:cstheme="minorHAnsi"/>
                <w:b/>
                <w:bCs/>
              </w:rPr>
            </w:pPr>
            <w:r w:rsidRPr="00D46CC9">
              <w:rPr>
                <w:rFonts w:cstheme="minorHAnsi"/>
                <w:b/>
                <w:bCs/>
              </w:rPr>
              <w:t>Yes</w:t>
            </w:r>
            <w:r w:rsidRPr="00D46CC9">
              <w:rPr>
                <w:rFonts w:cstheme="minorHAnsi"/>
              </w:rPr>
              <w:t>. Forms will be rejected if this table is not complete and correct.</w:t>
            </w:r>
          </w:p>
        </w:tc>
      </w:tr>
      <w:tr w:rsidR="00597456" w:rsidRPr="007226EF" w14:paraId="1F280C7C" w14:textId="77777777" w:rsidTr="00597456">
        <w:trPr>
          <w:trHeight w:val="340"/>
        </w:trPr>
        <w:tc>
          <w:tcPr>
            <w:tcW w:w="1971" w:type="pct"/>
            <w:vAlign w:val="top"/>
          </w:tcPr>
          <w:p w14:paraId="5ED7E224" w14:textId="77777777" w:rsidR="00597456" w:rsidRPr="00846EEB" w:rsidRDefault="00597456" w:rsidP="00597456">
            <w:pPr>
              <w:pStyle w:val="BodyText"/>
              <w:rPr>
                <w:rFonts w:asciiTheme="minorHAnsi" w:hAnsiTheme="minorHAnsi" w:cstheme="minorHAnsi"/>
              </w:rPr>
            </w:pPr>
            <w:r w:rsidRPr="00D46CC9">
              <w:rPr>
                <w:rFonts w:cstheme="minorHAnsi"/>
              </w:rPr>
              <w:t>Is the appointment of a Technical Contact mandatory?</w:t>
            </w:r>
          </w:p>
        </w:tc>
        <w:tc>
          <w:tcPr>
            <w:tcW w:w="3029" w:type="pct"/>
            <w:vAlign w:val="top"/>
          </w:tcPr>
          <w:p w14:paraId="1B0B64D5" w14:textId="27D22422" w:rsidR="00597456" w:rsidRPr="00846EEB" w:rsidRDefault="006C0CB6">
            <w:pPr>
              <w:pStyle w:val="BodyText"/>
              <w:jc w:val="both"/>
              <w:rPr>
                <w:rFonts w:asciiTheme="minorHAnsi" w:hAnsiTheme="minorHAnsi" w:cstheme="minorHAnsi"/>
                <w:b/>
                <w:bCs/>
              </w:rPr>
            </w:pPr>
            <w:r w:rsidRPr="00D46CC9">
              <w:rPr>
                <w:rFonts w:cstheme="minorHAnsi"/>
                <w:b/>
              </w:rPr>
              <w:t>No</w:t>
            </w:r>
            <w:r w:rsidRPr="00D46CC9">
              <w:rPr>
                <w:rFonts w:cstheme="minorHAnsi"/>
              </w:rPr>
              <w:t xml:space="preserve">, </w:t>
            </w:r>
            <w:r w:rsidR="00597456" w:rsidRPr="00D46CC9">
              <w:rPr>
                <w:rFonts w:cstheme="minorHAnsi"/>
              </w:rPr>
              <w:t>The Technical Contact can be an employee of the Market Participant or a 3</w:t>
            </w:r>
            <w:r w:rsidR="00597456" w:rsidRPr="00D46CC9">
              <w:rPr>
                <w:rFonts w:cstheme="minorHAnsi"/>
                <w:vertAlign w:val="superscript"/>
              </w:rPr>
              <w:t>rd</w:t>
            </w:r>
            <w:r w:rsidR="00597456" w:rsidRPr="00D46CC9">
              <w:rPr>
                <w:rFonts w:cstheme="minorHAnsi"/>
              </w:rPr>
              <w:t xml:space="preserve"> party of the Organisations’ choice, such as a DIP Connection Provider. The Market Participant should ensure the 3</w:t>
            </w:r>
            <w:r w:rsidR="00597456" w:rsidRPr="00D46CC9">
              <w:rPr>
                <w:rFonts w:cstheme="minorHAnsi"/>
                <w:vertAlign w:val="superscript"/>
              </w:rPr>
              <w:t>rd</w:t>
            </w:r>
            <w:r w:rsidR="00597456" w:rsidRPr="00D46CC9">
              <w:rPr>
                <w:rFonts w:cstheme="minorHAnsi"/>
              </w:rPr>
              <w:t xml:space="preserve"> Party has and maintains appropriate security and controls for the management and security of t</w:t>
            </w:r>
            <w:r w:rsidR="008157A1" w:rsidRPr="00D46CC9">
              <w:rPr>
                <w:rFonts w:cstheme="minorHAnsi"/>
              </w:rPr>
              <w:t>heir</w:t>
            </w:r>
            <w:r w:rsidR="00597456" w:rsidRPr="00D46CC9">
              <w:rPr>
                <w:rFonts w:cstheme="minorHAnsi"/>
              </w:rPr>
              <w:t xml:space="preserve"> Private Key and all supporting Certificate requirements.</w:t>
            </w:r>
          </w:p>
        </w:tc>
      </w:tr>
      <w:tr w:rsidR="00597456" w:rsidRPr="007226EF" w14:paraId="7E243738" w14:textId="77777777" w:rsidTr="00597456">
        <w:trPr>
          <w:trHeight w:val="340"/>
        </w:trPr>
        <w:tc>
          <w:tcPr>
            <w:tcW w:w="1971" w:type="pct"/>
            <w:vAlign w:val="top"/>
          </w:tcPr>
          <w:p w14:paraId="5E73A100" w14:textId="77777777" w:rsidR="00597456" w:rsidRPr="00846EEB" w:rsidRDefault="00597456" w:rsidP="00597456">
            <w:pPr>
              <w:pStyle w:val="BodyText"/>
              <w:rPr>
                <w:rFonts w:asciiTheme="minorHAnsi" w:hAnsiTheme="minorHAnsi" w:cstheme="minorHAnsi"/>
              </w:rPr>
            </w:pPr>
            <w:r w:rsidRPr="00D46CC9">
              <w:rPr>
                <w:rFonts w:cstheme="minorHAnsi"/>
              </w:rPr>
              <w:t>Can we appoint multiple Technical Contacts?</w:t>
            </w:r>
          </w:p>
        </w:tc>
        <w:tc>
          <w:tcPr>
            <w:tcW w:w="3029" w:type="pct"/>
            <w:vAlign w:val="top"/>
          </w:tcPr>
          <w:p w14:paraId="14F4606F" w14:textId="43C0FB40" w:rsidR="00597456" w:rsidRPr="00846EEB" w:rsidRDefault="00597456">
            <w:pPr>
              <w:pStyle w:val="BodyText"/>
              <w:jc w:val="both"/>
              <w:rPr>
                <w:rFonts w:asciiTheme="minorHAnsi" w:hAnsiTheme="minorHAnsi" w:cstheme="minorHAnsi"/>
              </w:rPr>
            </w:pPr>
            <w:r w:rsidRPr="00D46CC9">
              <w:rPr>
                <w:rFonts w:cstheme="minorHAnsi"/>
              </w:rPr>
              <w:t>Yes. Some larger organisations, such as the DNOs, may need to split out their organisations based on Market Roles.</w:t>
            </w:r>
            <w:r w:rsidR="00A03FAA" w:rsidRPr="00D46CC9">
              <w:rPr>
                <w:rFonts w:cstheme="minorHAnsi"/>
              </w:rPr>
              <w:t xml:space="preserve"> Or to provide additional cover to the SRO, ARO.</w:t>
            </w:r>
          </w:p>
        </w:tc>
      </w:tr>
      <w:tr w:rsidR="00597456" w:rsidRPr="007226EF" w14:paraId="498E4454" w14:textId="77777777" w:rsidTr="00597456">
        <w:trPr>
          <w:trHeight w:val="340"/>
        </w:trPr>
        <w:tc>
          <w:tcPr>
            <w:tcW w:w="1971" w:type="pct"/>
            <w:vAlign w:val="top"/>
          </w:tcPr>
          <w:p w14:paraId="4E6768B0" w14:textId="77777777" w:rsidR="00597456" w:rsidRPr="00846EEB" w:rsidRDefault="00597456" w:rsidP="00597456">
            <w:pPr>
              <w:pStyle w:val="BodyText"/>
              <w:rPr>
                <w:rFonts w:asciiTheme="minorHAnsi" w:hAnsiTheme="minorHAnsi" w:cstheme="minorHAnsi"/>
              </w:rPr>
            </w:pPr>
            <w:r w:rsidRPr="00D46CC9">
              <w:rPr>
                <w:rFonts w:cstheme="minorHAnsi"/>
              </w:rPr>
              <w:t>We are a DIP Connection Provider that have a group of individuals performing this function for several Market Participants.  Can we use a common email to create CSRs and to send/receive Certificates?</w:t>
            </w:r>
          </w:p>
        </w:tc>
        <w:tc>
          <w:tcPr>
            <w:tcW w:w="3029" w:type="pct"/>
            <w:vAlign w:val="top"/>
          </w:tcPr>
          <w:p w14:paraId="64EAF327" w14:textId="494D3FD4" w:rsidR="00332754" w:rsidRPr="00846EEB" w:rsidRDefault="00597456">
            <w:pPr>
              <w:pStyle w:val="BodyText"/>
              <w:jc w:val="both"/>
              <w:rPr>
                <w:rFonts w:asciiTheme="minorHAnsi" w:hAnsiTheme="minorHAnsi" w:cstheme="minorHAnsi"/>
              </w:rPr>
            </w:pPr>
            <w:r w:rsidRPr="00D46CC9">
              <w:rPr>
                <w:rFonts w:cstheme="minorHAnsi"/>
                <w:b/>
                <w:bCs/>
              </w:rPr>
              <w:t>No.</w:t>
            </w:r>
            <w:r w:rsidRPr="00D46CC9">
              <w:rPr>
                <w:rFonts w:cstheme="minorHAnsi"/>
              </w:rPr>
              <w:t xml:space="preserve"> </w:t>
            </w:r>
            <w:r w:rsidR="007226EF" w:rsidRPr="00846EEB">
              <w:rPr>
                <w:rFonts w:asciiTheme="minorHAnsi" w:hAnsiTheme="minorHAnsi" w:cstheme="minorHAnsi"/>
                <w:szCs w:val="22"/>
              </w:rPr>
              <w:t>TC</w:t>
            </w:r>
            <w:r w:rsidR="00332754" w:rsidRPr="00846EEB">
              <w:rPr>
                <w:rFonts w:asciiTheme="minorHAnsi" w:hAnsiTheme="minorHAnsi" w:cstheme="minorHAnsi"/>
                <w:szCs w:val="22"/>
              </w:rPr>
              <w:t>s</w:t>
            </w:r>
            <w:r w:rsidR="007226EF" w:rsidRPr="00846EEB">
              <w:rPr>
                <w:rFonts w:asciiTheme="minorHAnsi" w:hAnsiTheme="minorHAnsi" w:cstheme="minorHAnsi"/>
                <w:szCs w:val="22"/>
              </w:rPr>
              <w:t xml:space="preserve"> must use their own unique ID for logging into the DIP User Portal</w:t>
            </w:r>
            <w:r w:rsidR="00332754" w:rsidRPr="00846EEB">
              <w:rPr>
                <w:rFonts w:asciiTheme="minorHAnsi" w:hAnsiTheme="minorHAnsi" w:cstheme="minorHAnsi"/>
                <w:szCs w:val="22"/>
              </w:rPr>
              <w:t>.</w:t>
            </w:r>
            <w:r w:rsidR="00332754" w:rsidRPr="00846EEB">
              <w:rPr>
                <w:rFonts w:asciiTheme="minorHAnsi" w:hAnsiTheme="minorHAnsi" w:cstheme="minorHAnsi"/>
              </w:rPr>
              <w:t xml:space="preserve"> </w:t>
            </w:r>
          </w:p>
          <w:p w14:paraId="5ABC7B38" w14:textId="77777777" w:rsidR="00332754" w:rsidRPr="009E7D05" w:rsidRDefault="00332754">
            <w:pPr>
              <w:pStyle w:val="BodyText"/>
              <w:jc w:val="both"/>
              <w:rPr>
                <w:rFonts w:asciiTheme="minorHAnsi" w:hAnsiTheme="minorHAnsi" w:cstheme="minorHAnsi"/>
              </w:rPr>
            </w:pPr>
          </w:p>
          <w:p w14:paraId="27342D13" w14:textId="77777777" w:rsidR="00A03FAA" w:rsidRPr="008775DA" w:rsidRDefault="00332754">
            <w:pPr>
              <w:pStyle w:val="BodyText"/>
              <w:jc w:val="both"/>
              <w:rPr>
                <w:rFonts w:asciiTheme="minorHAnsi" w:hAnsiTheme="minorHAnsi" w:cstheme="minorHAnsi"/>
                <w:szCs w:val="22"/>
              </w:rPr>
            </w:pPr>
            <w:r w:rsidRPr="00D46CC9">
              <w:rPr>
                <w:rFonts w:cstheme="minorHAnsi"/>
              </w:rPr>
              <w:t xml:space="preserve">A TC can be </w:t>
            </w:r>
            <w:r w:rsidR="00A03FAA" w:rsidRPr="00D46CC9">
              <w:rPr>
                <w:rFonts w:cstheme="minorHAnsi"/>
              </w:rPr>
              <w:t xml:space="preserve">nominated by </w:t>
            </w:r>
            <w:r w:rsidRPr="00D46CC9">
              <w:rPr>
                <w:rFonts w:cstheme="minorHAnsi"/>
              </w:rPr>
              <w:t>any DIP User Organisations</w:t>
            </w:r>
            <w:r w:rsidR="00A03FAA" w:rsidRPr="00D46CC9">
              <w:rPr>
                <w:rFonts w:cstheme="minorHAnsi"/>
              </w:rPr>
              <w:t xml:space="preserve">. </w:t>
            </w:r>
          </w:p>
          <w:p w14:paraId="3E05A31D" w14:textId="5F24FE6A" w:rsidR="00332754" w:rsidRPr="008775DA" w:rsidRDefault="00A03FAA" w:rsidP="007B28EA">
            <w:pPr>
              <w:pStyle w:val="BodyText"/>
              <w:numPr>
                <w:ilvl w:val="0"/>
                <w:numId w:val="55"/>
              </w:numPr>
              <w:jc w:val="both"/>
              <w:rPr>
                <w:rFonts w:asciiTheme="minorHAnsi" w:hAnsiTheme="minorHAnsi" w:cstheme="minorHAnsi"/>
                <w:szCs w:val="22"/>
              </w:rPr>
            </w:pPr>
            <w:r w:rsidRPr="00D46CC9">
              <w:rPr>
                <w:rFonts w:cstheme="minorHAnsi"/>
              </w:rPr>
              <w:t xml:space="preserve">For example a user from a DCP could have been nominated by </w:t>
            </w:r>
            <w:r w:rsidR="009041F3" w:rsidRPr="00D46CC9">
              <w:rPr>
                <w:rFonts w:cstheme="minorHAnsi"/>
              </w:rPr>
              <w:t>multiple Market Participant Organisations</w:t>
            </w:r>
            <w:r w:rsidRPr="00D46CC9">
              <w:rPr>
                <w:rFonts w:cstheme="minorHAnsi"/>
              </w:rPr>
              <w:t xml:space="preserve"> in</w:t>
            </w:r>
            <w:r w:rsidR="009041F3" w:rsidRPr="00D46CC9">
              <w:rPr>
                <w:rFonts w:cstheme="minorHAnsi"/>
              </w:rPr>
              <w:t xml:space="preserve"> to</w:t>
            </w:r>
            <w:r w:rsidRPr="00D46CC9">
              <w:rPr>
                <w:rFonts w:cstheme="minorHAnsi"/>
              </w:rPr>
              <w:t xml:space="preserve"> the role of TC</w:t>
            </w:r>
          </w:p>
          <w:p w14:paraId="7027FFD3" w14:textId="3396841B" w:rsidR="00597456" w:rsidRPr="00846EEB" w:rsidRDefault="00597456">
            <w:pPr>
              <w:pStyle w:val="BodyText"/>
              <w:jc w:val="both"/>
              <w:rPr>
                <w:rFonts w:asciiTheme="minorHAnsi" w:hAnsiTheme="minorHAnsi" w:cstheme="minorHAnsi"/>
              </w:rPr>
            </w:pPr>
          </w:p>
        </w:tc>
      </w:tr>
      <w:tr w:rsidR="00597456" w:rsidRPr="007226EF" w14:paraId="7598B268" w14:textId="77777777" w:rsidTr="00597456">
        <w:trPr>
          <w:trHeight w:val="340"/>
        </w:trPr>
        <w:tc>
          <w:tcPr>
            <w:tcW w:w="1971" w:type="pct"/>
            <w:vAlign w:val="top"/>
          </w:tcPr>
          <w:p w14:paraId="71E01BF6" w14:textId="77777777" w:rsidR="00597456" w:rsidRPr="00846EEB" w:rsidRDefault="00597456" w:rsidP="00597456">
            <w:pPr>
              <w:pStyle w:val="BodyText"/>
              <w:rPr>
                <w:rFonts w:asciiTheme="minorHAnsi" w:hAnsiTheme="minorHAnsi" w:cstheme="minorHAnsi"/>
              </w:rPr>
            </w:pPr>
            <w:r w:rsidRPr="00D46CC9">
              <w:rPr>
                <w:rFonts w:cstheme="minorHAnsi"/>
              </w:rPr>
              <w:t>How long will it take before we receive confirmation?</w:t>
            </w:r>
          </w:p>
          <w:p w14:paraId="3D9D9737" w14:textId="77777777" w:rsidR="00597456" w:rsidRPr="00846EEB" w:rsidRDefault="00597456" w:rsidP="00597456">
            <w:pPr>
              <w:pStyle w:val="BodyText"/>
              <w:jc w:val="both"/>
              <w:rPr>
                <w:rFonts w:asciiTheme="minorHAnsi" w:hAnsiTheme="minorHAnsi" w:cstheme="minorHAnsi"/>
              </w:rPr>
            </w:pPr>
          </w:p>
        </w:tc>
        <w:tc>
          <w:tcPr>
            <w:tcW w:w="3029" w:type="pct"/>
            <w:vAlign w:val="top"/>
          </w:tcPr>
          <w:p w14:paraId="61BEF3B8" w14:textId="0A84998C" w:rsidR="00597456" w:rsidRPr="00846EEB" w:rsidRDefault="00597456">
            <w:pPr>
              <w:pStyle w:val="BodyText"/>
              <w:jc w:val="both"/>
              <w:rPr>
                <w:rFonts w:asciiTheme="minorHAnsi" w:hAnsiTheme="minorHAnsi" w:cstheme="minorHAnsi"/>
              </w:rPr>
            </w:pPr>
            <w:r w:rsidRPr="00D46CC9">
              <w:rPr>
                <w:rFonts w:cstheme="minorHAnsi"/>
              </w:rPr>
              <w:t xml:space="preserve">If all information in the form is correct, </w:t>
            </w:r>
            <w:r w:rsidR="008157A1" w:rsidRPr="00D46CC9">
              <w:rPr>
                <w:rFonts w:cstheme="minorHAnsi"/>
              </w:rPr>
              <w:t>you will be invited to join the DIP by the</w:t>
            </w:r>
            <w:r w:rsidRPr="00D46CC9">
              <w:rPr>
                <w:rFonts w:cstheme="minorHAnsi"/>
              </w:rPr>
              <w:t xml:space="preserve"> DIP Manager immediately thereafter.</w:t>
            </w:r>
          </w:p>
        </w:tc>
      </w:tr>
      <w:tr w:rsidR="00597456" w:rsidRPr="007226EF" w14:paraId="4545660F" w14:textId="77777777" w:rsidTr="00597456">
        <w:trPr>
          <w:trHeight w:val="340"/>
        </w:trPr>
        <w:tc>
          <w:tcPr>
            <w:tcW w:w="1971" w:type="pct"/>
            <w:vAlign w:val="top"/>
          </w:tcPr>
          <w:p w14:paraId="7E013471" w14:textId="77777777" w:rsidR="00597456" w:rsidRPr="00846EEB" w:rsidRDefault="00597456" w:rsidP="00597456">
            <w:pPr>
              <w:pStyle w:val="BodyText"/>
              <w:jc w:val="both"/>
              <w:rPr>
                <w:rFonts w:asciiTheme="minorHAnsi" w:hAnsiTheme="minorHAnsi" w:cstheme="minorHAnsi"/>
              </w:rPr>
            </w:pPr>
            <w:r w:rsidRPr="00D46CC9">
              <w:rPr>
                <w:rFonts w:cstheme="minorHAnsi"/>
              </w:rPr>
              <w:t>Does the SRO need to be aware of all activity surrounding the Certificates?</w:t>
            </w:r>
          </w:p>
          <w:p w14:paraId="0F45CC37" w14:textId="77777777" w:rsidR="00597456" w:rsidRPr="00846EEB" w:rsidRDefault="00597456" w:rsidP="00597456">
            <w:pPr>
              <w:pStyle w:val="BodyText"/>
              <w:jc w:val="both"/>
              <w:rPr>
                <w:rFonts w:asciiTheme="minorHAnsi" w:hAnsiTheme="minorHAnsi" w:cstheme="minorHAnsi"/>
              </w:rPr>
            </w:pPr>
          </w:p>
        </w:tc>
        <w:tc>
          <w:tcPr>
            <w:tcW w:w="3029" w:type="pct"/>
            <w:vAlign w:val="top"/>
          </w:tcPr>
          <w:p w14:paraId="03B80285" w14:textId="1C0342F7" w:rsidR="00597456" w:rsidRPr="00846EEB" w:rsidRDefault="00597456">
            <w:pPr>
              <w:pStyle w:val="BodyText"/>
              <w:jc w:val="both"/>
              <w:rPr>
                <w:rFonts w:asciiTheme="minorHAnsi" w:hAnsiTheme="minorHAnsi" w:cstheme="minorHAnsi"/>
              </w:rPr>
            </w:pPr>
            <w:r w:rsidRPr="00D46CC9">
              <w:rPr>
                <w:rFonts w:cstheme="minorHAnsi"/>
              </w:rPr>
              <w:t xml:space="preserve">The SRO, on behalf of the organisation, is responsible for the certs. It is up to the SRO to establish an effective communication process where he/she is kept aware of all activity associated with the certificates, including in the case where there will be a change of </w:t>
            </w:r>
            <w:r w:rsidR="006C0CB6" w:rsidRPr="00D46CC9">
              <w:rPr>
                <w:rFonts w:cstheme="minorHAnsi"/>
              </w:rPr>
              <w:t>PKI Role</w:t>
            </w:r>
            <w:r w:rsidRPr="00D46CC9">
              <w:rPr>
                <w:rFonts w:cstheme="minorHAnsi"/>
              </w:rPr>
              <w:t>.</w:t>
            </w:r>
          </w:p>
        </w:tc>
      </w:tr>
      <w:tr w:rsidR="00597456" w:rsidRPr="007226EF" w14:paraId="08D62DFC" w14:textId="77777777" w:rsidTr="00597456">
        <w:trPr>
          <w:trHeight w:val="340"/>
        </w:trPr>
        <w:tc>
          <w:tcPr>
            <w:tcW w:w="1971" w:type="pct"/>
            <w:tcBorders>
              <w:bottom w:val="nil"/>
            </w:tcBorders>
            <w:vAlign w:val="top"/>
          </w:tcPr>
          <w:p w14:paraId="12691AB4" w14:textId="77777777" w:rsidR="00597456" w:rsidRPr="00846EEB" w:rsidRDefault="00597456" w:rsidP="00597456">
            <w:pPr>
              <w:pStyle w:val="BodyText"/>
              <w:jc w:val="both"/>
              <w:rPr>
                <w:rFonts w:asciiTheme="minorHAnsi" w:hAnsiTheme="minorHAnsi" w:cstheme="minorHAnsi"/>
              </w:rPr>
            </w:pPr>
            <w:r w:rsidRPr="00D46CC9">
              <w:rPr>
                <w:rFonts w:cstheme="minorHAnsi"/>
              </w:rPr>
              <w:t>Who can request Certificates?</w:t>
            </w:r>
          </w:p>
          <w:p w14:paraId="65322948" w14:textId="77777777" w:rsidR="00597456" w:rsidRPr="00846EEB" w:rsidRDefault="00597456" w:rsidP="00597456">
            <w:pPr>
              <w:pStyle w:val="BodyText"/>
              <w:jc w:val="both"/>
              <w:rPr>
                <w:rFonts w:asciiTheme="minorHAnsi" w:hAnsiTheme="minorHAnsi" w:cstheme="minorHAnsi"/>
              </w:rPr>
            </w:pPr>
          </w:p>
        </w:tc>
        <w:tc>
          <w:tcPr>
            <w:tcW w:w="3029" w:type="pct"/>
            <w:tcBorders>
              <w:bottom w:val="nil"/>
            </w:tcBorders>
            <w:vAlign w:val="top"/>
          </w:tcPr>
          <w:p w14:paraId="50668A58" w14:textId="77777777" w:rsidR="00597456" w:rsidRPr="00846EEB" w:rsidRDefault="00597456" w:rsidP="00597456">
            <w:pPr>
              <w:pStyle w:val="BodyText"/>
              <w:jc w:val="both"/>
              <w:rPr>
                <w:rFonts w:asciiTheme="minorHAnsi" w:hAnsiTheme="minorHAnsi" w:cstheme="minorHAnsi"/>
              </w:rPr>
            </w:pPr>
            <w:r w:rsidRPr="00D46CC9">
              <w:rPr>
                <w:rFonts w:cstheme="minorHAnsi"/>
              </w:rPr>
              <w:t>Any one of the SRO/ARO/TC. As such it is important to establish good communication such that duplication of cert requests do not occur.</w:t>
            </w:r>
          </w:p>
        </w:tc>
      </w:tr>
      <w:tr w:rsidR="00597456" w:rsidRPr="007226EF" w14:paraId="0C66C166" w14:textId="77777777" w:rsidTr="00597456">
        <w:trPr>
          <w:trHeight w:val="340"/>
        </w:trPr>
        <w:tc>
          <w:tcPr>
            <w:tcW w:w="1971" w:type="pct"/>
            <w:tcBorders>
              <w:bottom w:val="single" w:sz="4" w:space="0" w:color="auto"/>
            </w:tcBorders>
            <w:vAlign w:val="top"/>
          </w:tcPr>
          <w:p w14:paraId="1CBFC43C" w14:textId="442CAC90" w:rsidR="00597456" w:rsidRPr="00846EEB" w:rsidRDefault="00597456" w:rsidP="00597456">
            <w:pPr>
              <w:pStyle w:val="BodyText"/>
              <w:jc w:val="both"/>
              <w:rPr>
                <w:rFonts w:asciiTheme="minorHAnsi" w:hAnsiTheme="minorHAnsi" w:cstheme="minorHAnsi"/>
              </w:rPr>
            </w:pPr>
            <w:r w:rsidRPr="00D46CC9">
              <w:rPr>
                <w:rFonts w:cstheme="minorHAnsi"/>
              </w:rPr>
              <w:t>Who do we contact if there is a problem or disagreement?</w:t>
            </w:r>
          </w:p>
        </w:tc>
        <w:tc>
          <w:tcPr>
            <w:tcW w:w="3029" w:type="pct"/>
            <w:tcBorders>
              <w:bottom w:val="single" w:sz="4" w:space="0" w:color="auto"/>
            </w:tcBorders>
            <w:vAlign w:val="top"/>
          </w:tcPr>
          <w:p w14:paraId="03D7E487" w14:textId="53B1AD10" w:rsidR="00597456" w:rsidRPr="00846EEB" w:rsidRDefault="00597456">
            <w:pPr>
              <w:pStyle w:val="BodyText"/>
              <w:keepNext/>
              <w:jc w:val="both"/>
              <w:rPr>
                <w:rFonts w:asciiTheme="minorHAnsi" w:hAnsiTheme="minorHAnsi" w:cstheme="minorHAnsi"/>
              </w:rPr>
            </w:pPr>
            <w:r w:rsidRPr="00D46CC9">
              <w:rPr>
                <w:rFonts w:cstheme="minorHAnsi"/>
              </w:rPr>
              <w:t xml:space="preserve">In the first instance, you should contact the DIP </w:t>
            </w:r>
            <w:r w:rsidR="000C6D08" w:rsidRPr="00D46CC9">
              <w:rPr>
                <w:rFonts w:cstheme="minorHAnsi"/>
              </w:rPr>
              <w:t>Manager</w:t>
            </w:r>
            <w:r w:rsidRPr="00D46CC9">
              <w:rPr>
                <w:rFonts w:cstheme="minorHAnsi"/>
              </w:rPr>
              <w:t xml:space="preserve">. </w:t>
            </w:r>
          </w:p>
        </w:tc>
      </w:tr>
    </w:tbl>
    <w:p w14:paraId="5D161BED" w14:textId="77777777" w:rsidR="00597456" w:rsidRDefault="00597456" w:rsidP="00597456">
      <w:pPr>
        <w:pStyle w:val="Caption"/>
        <w:jc w:val="both"/>
      </w:pPr>
    </w:p>
    <w:p w14:paraId="1B9587C5" w14:textId="2650DD8A" w:rsidR="00D15DEF" w:rsidRDefault="00246EA0" w:rsidP="00BE10AD">
      <w:pPr>
        <w:pStyle w:val="Caption"/>
        <w:rPr>
          <w:rFonts w:ascii="Arial" w:hAnsi="Arial" w:cs="Arial"/>
          <w:b/>
          <w:noProof/>
          <w:color w:val="5161FC" w:themeColor="accent1"/>
          <w:sz w:val="32"/>
          <w:szCs w:val="32"/>
        </w:rPr>
      </w:pPr>
      <w:bookmarkStart w:id="375" w:name="_Ref132711834"/>
      <w:r>
        <w:lastRenderedPageBreak/>
        <w:t xml:space="preserve">Table </w:t>
      </w:r>
      <w:r w:rsidR="008E482C">
        <w:fldChar w:fldCharType="begin"/>
      </w:r>
      <w:r w:rsidR="008E482C">
        <w:rPr>
          <w:bCs w:val="0"/>
        </w:rPr>
        <w:instrText xml:space="preserve"> SEQ Table \* MERGEFORMAT  \* MERGEFORMAT  \* MERGEFORMAT </w:instrText>
      </w:r>
      <w:r w:rsidR="008E482C">
        <w:fldChar w:fldCharType="separate"/>
      </w:r>
      <w:r w:rsidR="00FB71F7" w:rsidRPr="00FB71F7">
        <w:rPr>
          <w:noProof/>
        </w:rPr>
        <w:t>10</w:t>
      </w:r>
      <w:r w:rsidR="008E482C">
        <w:rPr>
          <w:noProof/>
        </w:rPr>
        <w:fldChar w:fldCharType="end"/>
      </w:r>
      <w:r>
        <w:t xml:space="preserve">- </w:t>
      </w:r>
      <w:r w:rsidR="00597456">
        <w:t>FAQs</w:t>
      </w:r>
      <w:bookmarkEnd w:id="375"/>
    </w:p>
    <w:p w14:paraId="17684634" w14:textId="27CB2A88" w:rsidR="00025FEB" w:rsidRDefault="00025FEB" w:rsidP="00BE10AD">
      <w:pPr>
        <w:pStyle w:val="Heading1"/>
        <w:rPr>
          <w:noProof/>
        </w:rPr>
      </w:pPr>
      <w:bookmarkStart w:id="376" w:name="_Ref139216210"/>
      <w:bookmarkStart w:id="377" w:name="_Toc139261536"/>
      <w:r>
        <w:rPr>
          <w:noProof/>
        </w:rPr>
        <w:t>Appendix A –</w:t>
      </w:r>
      <w:r w:rsidR="00504057">
        <w:rPr>
          <w:noProof/>
        </w:rPr>
        <w:t xml:space="preserve"> Supplementary Information</w:t>
      </w:r>
      <w:bookmarkEnd w:id="376"/>
      <w:bookmarkEnd w:id="377"/>
    </w:p>
    <w:p w14:paraId="2B23A531" w14:textId="77777777" w:rsidR="00504057" w:rsidRPr="00BE10AD" w:rsidRDefault="00504057" w:rsidP="00BE10AD">
      <w:pPr>
        <w:pStyle w:val="MHHSBody"/>
      </w:pPr>
    </w:p>
    <w:p w14:paraId="58B7E427" w14:textId="1E9A1F8C" w:rsidR="00504057" w:rsidRDefault="00A3432E" w:rsidP="00BE10AD">
      <w:pPr>
        <w:pStyle w:val="Heading2"/>
        <w:rPr>
          <w:lang w:val="en-US" w:eastAsia="en-GB"/>
        </w:rPr>
      </w:pPr>
      <w:bookmarkStart w:id="378" w:name="_Ref138051111"/>
      <w:bookmarkStart w:id="379" w:name="_Ref138051121"/>
      <w:bookmarkStart w:id="380" w:name="_Ref138058036"/>
      <w:bookmarkStart w:id="381" w:name="_Ref138058045"/>
      <w:bookmarkStart w:id="382" w:name="_Toc139261537"/>
      <w:r>
        <w:rPr>
          <w:lang w:val="en-US" w:eastAsia="en-GB"/>
        </w:rPr>
        <w:t>O</w:t>
      </w:r>
      <w:r w:rsidR="00504057">
        <w:rPr>
          <w:lang w:val="en-US" w:eastAsia="en-GB"/>
        </w:rPr>
        <w:t xml:space="preserve">rganisational vetting </w:t>
      </w:r>
      <w:r>
        <w:rPr>
          <w:lang w:val="en-US" w:eastAsia="en-GB"/>
        </w:rPr>
        <w:t xml:space="preserve">and registration </w:t>
      </w:r>
      <w:r w:rsidR="00504057">
        <w:rPr>
          <w:lang w:val="en-US" w:eastAsia="en-GB"/>
        </w:rPr>
        <w:t>process</w:t>
      </w:r>
      <w:r w:rsidR="00F15789">
        <w:rPr>
          <w:lang w:val="en-US" w:eastAsia="en-GB"/>
        </w:rPr>
        <w:t xml:space="preserve"> flow</w:t>
      </w:r>
      <w:r w:rsidR="00504057">
        <w:rPr>
          <w:lang w:val="en-US" w:eastAsia="en-GB"/>
        </w:rPr>
        <w:t>.</w:t>
      </w:r>
      <w:bookmarkEnd w:id="378"/>
      <w:bookmarkEnd w:id="379"/>
      <w:bookmarkEnd w:id="380"/>
      <w:bookmarkEnd w:id="381"/>
      <w:bookmarkEnd w:id="382"/>
    </w:p>
    <w:p w14:paraId="21B8890B" w14:textId="0312A1C1" w:rsidR="00504057" w:rsidRDefault="00A3432E" w:rsidP="00BE10AD">
      <w:pPr>
        <w:pStyle w:val="Heading3"/>
        <w:rPr>
          <w:lang w:val="en-US" w:eastAsia="en-GB"/>
        </w:rPr>
      </w:pPr>
      <w:r>
        <w:rPr>
          <w:lang w:val="en-US" w:eastAsia="en-GB"/>
        </w:rPr>
        <w:t>Vetting</w:t>
      </w:r>
    </w:p>
    <w:p w14:paraId="7CD41F48" w14:textId="05933EEF" w:rsidR="00740D8F" w:rsidRPr="00740D8F" w:rsidRDefault="00740D8F" w:rsidP="00BE10AD">
      <w:pPr>
        <w:pStyle w:val="MHHSBody"/>
        <w:rPr>
          <w:lang w:val="en-US" w:eastAsia="en-GB"/>
        </w:rPr>
      </w:pPr>
      <w:r>
        <w:rPr>
          <w:lang w:val="en-US" w:eastAsia="en-GB"/>
        </w:rPr>
        <w:t>The diagram below shows he process flow for undertaking vetting and registration with GlobalSign via the DIP User Portal.</w:t>
      </w:r>
    </w:p>
    <w:p w14:paraId="3F6E3720" w14:textId="19B8FEC0" w:rsidR="00504057" w:rsidRDefault="00FC75F7" w:rsidP="00504057">
      <w:pPr>
        <w:pStyle w:val="MHHSBody"/>
        <w:keepNext/>
        <w:jc w:val="center"/>
      </w:pPr>
      <w:r>
        <w:rPr>
          <w:noProof/>
          <w:lang w:eastAsia="en-GB"/>
        </w:rPr>
        <w:drawing>
          <wp:inline distT="0" distB="0" distL="0" distR="0" wp14:anchorId="0A34E560" wp14:editId="1CC5DEBE">
            <wp:extent cx="6696487" cy="3828197"/>
            <wp:effectExtent l="0" t="0" r="0" b="1270"/>
            <wp:docPr id="34" name="Picture 34" descr="cid:image002.png@01D9A37F.7086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7F.708664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705416" cy="3833302"/>
                    </a:xfrm>
                    <a:prstGeom prst="rect">
                      <a:avLst/>
                    </a:prstGeom>
                    <a:noFill/>
                    <a:ln>
                      <a:noFill/>
                    </a:ln>
                  </pic:spPr>
                </pic:pic>
              </a:graphicData>
            </a:graphic>
          </wp:inline>
        </w:drawing>
      </w:r>
    </w:p>
    <w:p w14:paraId="3EB36A16" w14:textId="2D135503" w:rsidR="001E03DC" w:rsidRDefault="001E03DC" w:rsidP="00504057">
      <w:pPr>
        <w:pStyle w:val="MHHSBody"/>
        <w:keepNext/>
        <w:jc w:val="center"/>
      </w:pPr>
    </w:p>
    <w:p w14:paraId="02458F16" w14:textId="336DD01A" w:rsidR="00504057" w:rsidRDefault="00FB55F2" w:rsidP="00504057">
      <w:pPr>
        <w:pStyle w:val="Caption"/>
        <w:rPr>
          <w:lang w:val="en-US" w:eastAsia="en-GB"/>
        </w:rPr>
      </w:pPr>
      <w:bookmarkStart w:id="383" w:name="_Ref138140717"/>
      <w:r>
        <w:t xml:space="preserve">Figure </w:t>
      </w:r>
      <w:r>
        <w:fldChar w:fldCharType="begin"/>
      </w:r>
      <w:r>
        <w:instrText xml:space="preserve"> SEQ Figure \* ARABIC </w:instrText>
      </w:r>
      <w:r>
        <w:fldChar w:fldCharType="separate"/>
      </w:r>
      <w:r w:rsidR="00FB71F7">
        <w:rPr>
          <w:noProof/>
        </w:rPr>
        <w:t>9</w:t>
      </w:r>
      <w:r>
        <w:rPr>
          <w:noProof/>
        </w:rPr>
        <w:fldChar w:fldCharType="end"/>
      </w:r>
      <w:r w:rsidR="00504057">
        <w:t>- Organisational vetting process</w:t>
      </w:r>
      <w:bookmarkEnd w:id="383"/>
    </w:p>
    <w:p w14:paraId="418EE4E8" w14:textId="77777777" w:rsidR="00504057" w:rsidRPr="0091183C" w:rsidRDefault="00504057" w:rsidP="00504057">
      <w:pPr>
        <w:pStyle w:val="MHHSBody"/>
        <w:rPr>
          <w:lang w:val="en-US" w:eastAsia="en-GB"/>
        </w:rPr>
      </w:pPr>
      <w:r>
        <w:rPr>
          <w:lang w:val="en-US" w:eastAsia="en-GB"/>
        </w:rPr>
        <w:t>The following describes the flow:</w:t>
      </w:r>
    </w:p>
    <w:p w14:paraId="21F06EAE" w14:textId="77777777" w:rsidR="00504057" w:rsidRPr="00011D6B" w:rsidRDefault="00504057" w:rsidP="007B28EA">
      <w:pPr>
        <w:pStyle w:val="MHHSBody"/>
        <w:numPr>
          <w:ilvl w:val="0"/>
          <w:numId w:val="29"/>
        </w:numPr>
        <w:rPr>
          <w:lang w:val="en-US" w:eastAsia="en-GB"/>
        </w:rPr>
      </w:pPr>
      <w:r>
        <w:rPr>
          <w:lang w:val="en-US" w:eastAsia="en-GB"/>
        </w:rPr>
        <w:t xml:space="preserve">The DIP Service User (Nominating Officer) is invited to join the DIP, the N.O </w:t>
      </w:r>
      <w:r w:rsidRPr="00011D6B">
        <w:rPr>
          <w:lang w:val="en-US" w:eastAsia="en-GB"/>
        </w:rPr>
        <w:t xml:space="preserve">signs into the </w:t>
      </w:r>
      <w:r w:rsidRPr="008B0110">
        <w:rPr>
          <w:lang w:val="en-US" w:eastAsia="en-GB"/>
        </w:rPr>
        <w:t xml:space="preserve">DIP User Portal </w:t>
      </w:r>
      <w:r w:rsidRPr="00011D6B">
        <w:rPr>
          <w:lang w:val="en-US" w:eastAsia="en-GB"/>
        </w:rPr>
        <w:t>and is pr</w:t>
      </w:r>
      <w:r>
        <w:rPr>
          <w:lang w:val="en-US" w:eastAsia="en-GB"/>
        </w:rPr>
        <w:t>ompted to register for the DCA</w:t>
      </w:r>
      <w:r w:rsidRPr="00011D6B">
        <w:rPr>
          <w:lang w:val="en-US" w:eastAsia="en-GB"/>
        </w:rPr>
        <w:t>.</w:t>
      </w:r>
    </w:p>
    <w:p w14:paraId="1FD2BDE3" w14:textId="77777777" w:rsidR="00504057" w:rsidRDefault="00504057" w:rsidP="007B28EA">
      <w:pPr>
        <w:pStyle w:val="MHHSBody"/>
        <w:numPr>
          <w:ilvl w:val="0"/>
          <w:numId w:val="29"/>
        </w:numPr>
        <w:rPr>
          <w:lang w:val="en-US" w:eastAsia="en-GB"/>
        </w:rPr>
      </w:pPr>
      <w:r>
        <w:rPr>
          <w:lang w:val="en-US" w:eastAsia="en-GB"/>
        </w:rPr>
        <w:t>The portal links to the DCA signup form that is specific to the DIP and captures the following data:</w:t>
      </w:r>
    </w:p>
    <w:p w14:paraId="72CB7B8A" w14:textId="77777777" w:rsidR="00504057" w:rsidRDefault="00504057" w:rsidP="007B28EA">
      <w:pPr>
        <w:pStyle w:val="MHHSBody"/>
        <w:numPr>
          <w:ilvl w:val="1"/>
          <w:numId w:val="29"/>
        </w:numPr>
        <w:rPr>
          <w:lang w:val="en-US" w:eastAsia="en-GB"/>
        </w:rPr>
      </w:pPr>
      <w:r>
        <w:rPr>
          <w:lang w:val="en-US" w:eastAsia="en-GB"/>
        </w:rPr>
        <w:t>The organisation details which will include the registered address and VAT number.</w:t>
      </w:r>
    </w:p>
    <w:p w14:paraId="034F4151" w14:textId="77777777" w:rsidR="00504057" w:rsidRDefault="00504057" w:rsidP="007B28EA">
      <w:pPr>
        <w:pStyle w:val="MHHSBody"/>
        <w:numPr>
          <w:ilvl w:val="1"/>
          <w:numId w:val="29"/>
        </w:numPr>
        <w:rPr>
          <w:lang w:val="en-US" w:eastAsia="en-GB"/>
        </w:rPr>
      </w:pPr>
      <w:r>
        <w:rPr>
          <w:lang w:val="en-US" w:eastAsia="en-GB"/>
        </w:rPr>
        <w:t>The contact details for the account admin and billing admin. These can be the same person.</w:t>
      </w:r>
    </w:p>
    <w:p w14:paraId="12896E5C" w14:textId="77777777" w:rsidR="00504057" w:rsidRDefault="00504057" w:rsidP="007B28EA">
      <w:pPr>
        <w:pStyle w:val="MHHSBody"/>
        <w:numPr>
          <w:ilvl w:val="0"/>
          <w:numId w:val="29"/>
        </w:numPr>
        <w:rPr>
          <w:lang w:val="en-US" w:eastAsia="en-GB"/>
        </w:rPr>
      </w:pPr>
      <w:r>
        <w:rPr>
          <w:lang w:val="en-US" w:eastAsia="en-GB"/>
        </w:rPr>
        <w:t>Organisation vetting is triggered.</w:t>
      </w:r>
      <w:r w:rsidDel="00372AB7">
        <w:rPr>
          <w:lang w:val="en-US" w:eastAsia="en-GB"/>
        </w:rPr>
        <w:t xml:space="preserve"> </w:t>
      </w:r>
    </w:p>
    <w:p w14:paraId="3D5B802A" w14:textId="77777777" w:rsidR="00504057" w:rsidRDefault="00504057" w:rsidP="007B28EA">
      <w:pPr>
        <w:pStyle w:val="MHHSBody"/>
        <w:numPr>
          <w:ilvl w:val="0"/>
          <w:numId w:val="29"/>
        </w:numPr>
        <w:rPr>
          <w:lang w:val="en-US" w:eastAsia="en-GB"/>
        </w:rPr>
      </w:pPr>
      <w:r>
        <w:rPr>
          <w:lang w:val="en-US" w:eastAsia="en-GB"/>
        </w:rPr>
        <w:t>This involves verification by phone where the agent calls the specified number and confirms details with a responsible party.</w:t>
      </w:r>
    </w:p>
    <w:p w14:paraId="7A509356" w14:textId="00AFF870" w:rsidR="00504057" w:rsidRDefault="00504057" w:rsidP="007B28EA">
      <w:pPr>
        <w:pStyle w:val="MHHSBody"/>
        <w:numPr>
          <w:ilvl w:val="0"/>
          <w:numId w:val="29"/>
        </w:numPr>
        <w:rPr>
          <w:lang w:val="en-US" w:eastAsia="en-GB"/>
        </w:rPr>
      </w:pPr>
      <w:r>
        <w:rPr>
          <w:lang w:val="en-US" w:eastAsia="en-GB"/>
        </w:rPr>
        <w:t xml:space="preserve">If organisational vetting is passed, a new account will be created for the organisation. The account is specific to the organisation of the DIP Service User and will be created irrespective of whether they are already a customer of the DCA. </w:t>
      </w:r>
    </w:p>
    <w:p w14:paraId="79DA8998" w14:textId="77777777" w:rsidR="00A3432E" w:rsidRDefault="00A3432E" w:rsidP="00BE10AD">
      <w:pPr>
        <w:pStyle w:val="MHHSBody"/>
        <w:ind w:left="720"/>
        <w:rPr>
          <w:lang w:val="en-US" w:eastAsia="en-GB"/>
        </w:rPr>
      </w:pPr>
    </w:p>
    <w:p w14:paraId="00314069" w14:textId="5D02D1BE" w:rsidR="00504057" w:rsidRPr="006C545B" w:rsidRDefault="00D23018" w:rsidP="00BE10AD">
      <w:pPr>
        <w:pStyle w:val="Heading3"/>
        <w:rPr>
          <w:lang w:val="en-US" w:eastAsia="en-GB"/>
        </w:rPr>
      </w:pPr>
      <w:bookmarkStart w:id="384" w:name="_Ref138058653"/>
      <w:r>
        <w:rPr>
          <w:lang w:val="en-US" w:eastAsia="en-GB"/>
        </w:rPr>
        <w:t>R</w:t>
      </w:r>
      <w:r w:rsidR="00A3432E">
        <w:rPr>
          <w:lang w:val="en-US" w:eastAsia="en-GB"/>
        </w:rPr>
        <w:t>egistration</w:t>
      </w:r>
      <w:bookmarkEnd w:id="384"/>
    </w:p>
    <w:p w14:paraId="7C809A7D" w14:textId="59CC0DE1" w:rsidR="00504057" w:rsidRDefault="00504057" w:rsidP="00504057">
      <w:pPr>
        <w:pStyle w:val="MHHSBody"/>
        <w:rPr>
          <w:lang w:val="en-US" w:eastAsia="en-GB"/>
        </w:rPr>
      </w:pPr>
      <w:r>
        <w:rPr>
          <w:lang w:val="en-US" w:eastAsia="en-GB"/>
        </w:rPr>
        <w:t>A prerequisite to requesting a certificate is to create and validate a domain, a DIP Service User who has been granted the role of SRO, ARO or TC can register the Organisations domain, the process is outlined below:</w:t>
      </w:r>
    </w:p>
    <w:p w14:paraId="41973CEF" w14:textId="77777777" w:rsidR="00504057" w:rsidRDefault="00504057" w:rsidP="00504057">
      <w:pPr>
        <w:pStyle w:val="MHHSBody"/>
        <w:keepNext/>
        <w:jc w:val="center"/>
      </w:pPr>
      <w:r w:rsidRPr="00EF4780">
        <w:rPr>
          <w:noProof/>
          <w:lang w:eastAsia="en-GB"/>
        </w:rPr>
        <w:drawing>
          <wp:inline distT="0" distB="0" distL="0" distR="0" wp14:anchorId="5431F7C1" wp14:editId="1BFA8F91">
            <wp:extent cx="6696710" cy="5600700"/>
            <wp:effectExtent l="0" t="0" r="889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9"/>
                    <a:stretch>
                      <a:fillRect/>
                    </a:stretch>
                  </pic:blipFill>
                  <pic:spPr>
                    <a:xfrm>
                      <a:off x="0" y="0"/>
                      <a:ext cx="6696710" cy="5600700"/>
                    </a:xfrm>
                    <a:prstGeom prst="rect">
                      <a:avLst/>
                    </a:prstGeom>
                  </pic:spPr>
                </pic:pic>
              </a:graphicData>
            </a:graphic>
          </wp:inline>
        </w:drawing>
      </w:r>
    </w:p>
    <w:p w14:paraId="62096FC5" w14:textId="4B48A94F" w:rsidR="00504057" w:rsidRDefault="00504057" w:rsidP="00504057">
      <w:pPr>
        <w:pStyle w:val="Caption"/>
        <w:rPr>
          <w:lang w:val="en-US" w:eastAsia="en-GB"/>
        </w:rPr>
      </w:pPr>
      <w:bookmarkStart w:id="385" w:name="_Ref138140724"/>
      <w:r>
        <w:t xml:space="preserve">Figure </w:t>
      </w:r>
      <w:r>
        <w:fldChar w:fldCharType="begin"/>
      </w:r>
      <w:r>
        <w:instrText xml:space="preserve"> SEQ Figure \* ARABIC </w:instrText>
      </w:r>
      <w:r>
        <w:fldChar w:fldCharType="separate"/>
      </w:r>
      <w:r w:rsidR="00FB71F7">
        <w:rPr>
          <w:noProof/>
        </w:rPr>
        <w:t>10</w:t>
      </w:r>
      <w:r>
        <w:fldChar w:fldCharType="end"/>
      </w:r>
      <w:r>
        <w:t xml:space="preserve"> - Domain vetting process</w:t>
      </w:r>
      <w:bookmarkEnd w:id="385"/>
    </w:p>
    <w:p w14:paraId="1F11B554" w14:textId="77777777" w:rsidR="00504057" w:rsidRPr="0091183C" w:rsidRDefault="00504057" w:rsidP="00504057">
      <w:pPr>
        <w:pStyle w:val="MHHSBody"/>
        <w:rPr>
          <w:lang w:val="en-US" w:eastAsia="en-GB"/>
        </w:rPr>
      </w:pPr>
      <w:r>
        <w:rPr>
          <w:lang w:val="en-US" w:eastAsia="en-GB"/>
        </w:rPr>
        <w:t>The following describes the flow:</w:t>
      </w:r>
    </w:p>
    <w:p w14:paraId="05662C6A" w14:textId="77777777" w:rsidR="00504057" w:rsidRPr="00011D6B" w:rsidRDefault="00504057" w:rsidP="007B28EA">
      <w:pPr>
        <w:pStyle w:val="MHHSBody"/>
        <w:numPr>
          <w:ilvl w:val="0"/>
          <w:numId w:val="31"/>
        </w:numPr>
        <w:rPr>
          <w:lang w:val="en-US" w:eastAsia="en-GB"/>
        </w:rPr>
      </w:pPr>
      <w:r>
        <w:rPr>
          <w:lang w:val="en-US" w:eastAsia="en-GB"/>
        </w:rPr>
        <w:t>The DIP Service User (SRO, ARO or TC) logs into the DIP portal and navigates to the manage certificate screen</w:t>
      </w:r>
      <w:r w:rsidRPr="00011D6B">
        <w:rPr>
          <w:lang w:val="en-US" w:eastAsia="en-GB"/>
        </w:rPr>
        <w:t>.</w:t>
      </w:r>
    </w:p>
    <w:p w14:paraId="3BC28A44" w14:textId="77777777" w:rsidR="00504057" w:rsidRPr="00A6006B" w:rsidRDefault="00504057" w:rsidP="007B28EA">
      <w:pPr>
        <w:pStyle w:val="MHHSBody"/>
        <w:numPr>
          <w:ilvl w:val="0"/>
          <w:numId w:val="31"/>
        </w:numPr>
        <w:rPr>
          <w:lang w:val="en-US" w:eastAsia="en-GB"/>
        </w:rPr>
      </w:pPr>
      <w:r w:rsidRPr="00A6006B">
        <w:rPr>
          <w:lang w:val="en-US" w:eastAsia="en-GB"/>
        </w:rPr>
        <w:t>A list of domains that can be used to issue certificates against, is shown. The DIP Service User specifies the domain name.</w:t>
      </w:r>
    </w:p>
    <w:p w14:paraId="313F2F8A" w14:textId="77777777" w:rsidR="00504057" w:rsidRPr="00A6006B" w:rsidRDefault="00504057" w:rsidP="007B28EA">
      <w:pPr>
        <w:pStyle w:val="MHHSBody"/>
        <w:numPr>
          <w:ilvl w:val="1"/>
          <w:numId w:val="31"/>
        </w:numPr>
        <w:rPr>
          <w:lang w:val="en-US" w:eastAsia="en-GB"/>
        </w:rPr>
      </w:pPr>
      <w:r w:rsidRPr="00A6006B">
        <w:rPr>
          <w:lang w:val="en-US" w:eastAsia="en-GB"/>
        </w:rPr>
        <w:t>This triggers the domain validation process. The DIP Service User will need to ensure the following steps are undertaken:</w:t>
      </w:r>
    </w:p>
    <w:p w14:paraId="600F9CFE" w14:textId="77777777" w:rsidR="00504057" w:rsidRPr="00A6006B" w:rsidRDefault="00504057" w:rsidP="007B28EA">
      <w:pPr>
        <w:pStyle w:val="MHHSBody"/>
        <w:numPr>
          <w:ilvl w:val="2"/>
          <w:numId w:val="31"/>
        </w:numPr>
        <w:rPr>
          <w:lang w:val="en-US" w:eastAsia="en-GB"/>
        </w:rPr>
      </w:pPr>
      <w:r w:rsidRPr="00A6006B">
        <w:rPr>
          <w:lang w:val="en-US" w:eastAsia="en-GB"/>
        </w:rPr>
        <w:t xml:space="preserve">Request a random string is generated and returned in the response to the domain creation request. </w:t>
      </w:r>
    </w:p>
    <w:p w14:paraId="5206B0A3" w14:textId="77777777" w:rsidR="00504057" w:rsidRPr="00A6006B" w:rsidRDefault="00504057" w:rsidP="007B28EA">
      <w:pPr>
        <w:pStyle w:val="MHHSBody"/>
        <w:numPr>
          <w:ilvl w:val="2"/>
          <w:numId w:val="31"/>
        </w:numPr>
        <w:rPr>
          <w:lang w:val="en-US" w:eastAsia="en-GB"/>
        </w:rPr>
      </w:pPr>
      <w:r w:rsidRPr="00A6006B">
        <w:rPr>
          <w:lang w:val="en-US" w:eastAsia="en-GB"/>
        </w:rPr>
        <w:t xml:space="preserve">This string must be added as a TXT record on the DNS for the relevant domain. </w:t>
      </w:r>
    </w:p>
    <w:p w14:paraId="65B33A6C" w14:textId="77777777" w:rsidR="00504057" w:rsidRPr="00A6006B" w:rsidRDefault="00504057" w:rsidP="007B28EA">
      <w:pPr>
        <w:pStyle w:val="MHHSBody"/>
        <w:numPr>
          <w:ilvl w:val="2"/>
          <w:numId w:val="31"/>
        </w:numPr>
        <w:rPr>
          <w:lang w:val="en-US" w:eastAsia="en-GB"/>
        </w:rPr>
      </w:pPr>
      <w:r w:rsidRPr="00A6006B">
        <w:rPr>
          <w:lang w:val="en-US" w:eastAsia="en-GB"/>
        </w:rPr>
        <w:lastRenderedPageBreak/>
        <w:t>This is returned to the DIP Service User Administrator</w:t>
      </w:r>
    </w:p>
    <w:p w14:paraId="27D53FF1" w14:textId="77777777" w:rsidR="00504057" w:rsidRPr="00A6006B" w:rsidRDefault="00504057" w:rsidP="007B28EA">
      <w:pPr>
        <w:pStyle w:val="MHHSBody"/>
        <w:numPr>
          <w:ilvl w:val="0"/>
          <w:numId w:val="31"/>
        </w:numPr>
        <w:rPr>
          <w:lang w:val="en-US" w:eastAsia="en-GB"/>
        </w:rPr>
      </w:pPr>
      <w:r w:rsidRPr="00A6006B">
        <w:rPr>
          <w:lang w:val="en-US" w:eastAsia="en-GB"/>
        </w:rPr>
        <w:t xml:space="preserve">The DIP Service User passes the details of the required TXT record to the DNS administrator </w:t>
      </w:r>
      <w:r>
        <w:rPr>
          <w:lang w:val="en-US" w:eastAsia="en-GB"/>
        </w:rPr>
        <w:t xml:space="preserve">of the registered organisation, this is person </w:t>
      </w:r>
      <w:r w:rsidRPr="00A6006B">
        <w:rPr>
          <w:lang w:val="en-US" w:eastAsia="en-GB"/>
        </w:rPr>
        <w:t>who manages the DNS for the specified domain. They create the DNS record.</w:t>
      </w:r>
    </w:p>
    <w:p w14:paraId="3B02B9F2" w14:textId="77777777" w:rsidR="00504057" w:rsidRPr="00A6006B" w:rsidRDefault="00504057" w:rsidP="007B28EA">
      <w:pPr>
        <w:pStyle w:val="MHHSBody"/>
        <w:numPr>
          <w:ilvl w:val="0"/>
          <w:numId w:val="31"/>
        </w:numPr>
      </w:pPr>
      <w:r w:rsidRPr="00A6006B">
        <w:rPr>
          <w:lang w:val="en-US" w:eastAsia="en-GB"/>
        </w:rPr>
        <w:t>The DCA picks up the record and the domain is verified.</w:t>
      </w:r>
    </w:p>
    <w:p w14:paraId="1A147435" w14:textId="2C995072" w:rsidR="00504057" w:rsidRDefault="00504057" w:rsidP="00BE10AD">
      <w:pPr>
        <w:pStyle w:val="MHHSBody"/>
      </w:pPr>
    </w:p>
    <w:p w14:paraId="1D2D4E44" w14:textId="77777777" w:rsidR="005D0F49" w:rsidRPr="00EF2328" w:rsidRDefault="005D0F49" w:rsidP="005D0F49">
      <w:pPr>
        <w:pStyle w:val="Heading2"/>
        <w:rPr>
          <w:lang w:val="en-US"/>
        </w:rPr>
      </w:pPr>
      <w:bookmarkStart w:id="386" w:name="_Toc139261538"/>
      <w:r w:rsidRPr="00EF2328">
        <w:rPr>
          <w:lang w:val="en-US"/>
        </w:rPr>
        <w:t>PKI Certificate Registration process and timescales</w:t>
      </w:r>
      <w:bookmarkEnd w:id="386"/>
    </w:p>
    <w:tbl>
      <w:tblPr>
        <w:tblW w:w="10627" w:type="dxa"/>
        <w:tblLook w:val="04A0" w:firstRow="1" w:lastRow="0" w:firstColumn="1" w:lastColumn="0" w:noHBand="0" w:noVBand="1"/>
      </w:tblPr>
      <w:tblGrid>
        <w:gridCol w:w="988"/>
        <w:gridCol w:w="3827"/>
        <w:gridCol w:w="3685"/>
        <w:gridCol w:w="2127"/>
      </w:tblGrid>
      <w:tr w:rsidR="005D0F49" w:rsidRPr="00054FD0" w14:paraId="561596B0" w14:textId="77777777" w:rsidTr="00D23018">
        <w:trPr>
          <w:trHeight w:val="500"/>
        </w:trPr>
        <w:tc>
          <w:tcPr>
            <w:tcW w:w="988" w:type="dxa"/>
            <w:tcBorders>
              <w:top w:val="single" w:sz="4" w:space="0" w:color="auto"/>
              <w:left w:val="single" w:sz="4" w:space="0" w:color="auto"/>
              <w:bottom w:val="single" w:sz="4" w:space="0" w:color="auto"/>
              <w:right w:val="single" w:sz="4" w:space="0" w:color="auto"/>
            </w:tcBorders>
            <w:shd w:val="clear" w:color="auto" w:fill="041425" w:themeFill="text1"/>
            <w:vAlign w:val="bottom"/>
            <w:hideMark/>
          </w:tcPr>
          <w:p w14:paraId="6E204AF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Step</w:t>
            </w:r>
          </w:p>
        </w:tc>
        <w:tc>
          <w:tcPr>
            <w:tcW w:w="3827" w:type="dxa"/>
            <w:tcBorders>
              <w:top w:val="single" w:sz="4" w:space="0" w:color="auto"/>
              <w:left w:val="nil"/>
              <w:bottom w:val="single" w:sz="4" w:space="0" w:color="auto"/>
              <w:right w:val="single" w:sz="4" w:space="0" w:color="auto"/>
            </w:tcBorders>
            <w:shd w:val="clear" w:color="auto" w:fill="041425" w:themeFill="text1"/>
            <w:vAlign w:val="bottom"/>
            <w:hideMark/>
          </w:tcPr>
          <w:p w14:paraId="67E8AB6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Explanation</w:t>
            </w:r>
          </w:p>
        </w:tc>
        <w:tc>
          <w:tcPr>
            <w:tcW w:w="3685" w:type="dxa"/>
            <w:tcBorders>
              <w:top w:val="single" w:sz="4" w:space="0" w:color="auto"/>
              <w:left w:val="nil"/>
              <w:bottom w:val="single" w:sz="4" w:space="0" w:color="auto"/>
              <w:right w:val="single" w:sz="4" w:space="0" w:color="auto"/>
            </w:tcBorders>
            <w:shd w:val="clear" w:color="auto" w:fill="041425" w:themeFill="text1"/>
            <w:vAlign w:val="bottom"/>
            <w:hideMark/>
          </w:tcPr>
          <w:p w14:paraId="6404D8A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Expected Time To Complete</w:t>
            </w:r>
          </w:p>
        </w:tc>
        <w:tc>
          <w:tcPr>
            <w:tcW w:w="2127" w:type="dxa"/>
            <w:tcBorders>
              <w:top w:val="single" w:sz="4" w:space="0" w:color="auto"/>
              <w:left w:val="nil"/>
              <w:bottom w:val="single" w:sz="4" w:space="0" w:color="auto"/>
              <w:right w:val="single" w:sz="4" w:space="0" w:color="auto"/>
            </w:tcBorders>
            <w:shd w:val="clear" w:color="auto" w:fill="041425" w:themeFill="text1"/>
            <w:vAlign w:val="bottom"/>
            <w:hideMark/>
          </w:tcPr>
          <w:p w14:paraId="28F83BA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Who</w:t>
            </w:r>
          </w:p>
        </w:tc>
      </w:tr>
      <w:tr w:rsidR="005D0F49" w:rsidRPr="00054FD0" w14:paraId="6D525179" w14:textId="77777777" w:rsidTr="00D23018">
        <w:trPr>
          <w:trHeight w:val="97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1542C50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w:t>
            </w:r>
          </w:p>
        </w:tc>
        <w:tc>
          <w:tcPr>
            <w:tcW w:w="3827" w:type="dxa"/>
            <w:tcBorders>
              <w:top w:val="nil"/>
              <w:left w:val="nil"/>
              <w:bottom w:val="single" w:sz="4" w:space="0" w:color="auto"/>
              <w:right w:val="single" w:sz="4" w:space="0" w:color="auto"/>
            </w:tcBorders>
            <w:shd w:val="clear" w:color="auto" w:fill="auto"/>
            <w:vAlign w:val="center"/>
            <w:hideMark/>
          </w:tcPr>
          <w:p w14:paraId="3D8DE81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navigate to the certificate management screen.</w:t>
            </w:r>
          </w:p>
        </w:tc>
        <w:tc>
          <w:tcPr>
            <w:tcW w:w="3685" w:type="dxa"/>
            <w:tcBorders>
              <w:top w:val="nil"/>
              <w:left w:val="nil"/>
              <w:bottom w:val="single" w:sz="4" w:space="0" w:color="auto"/>
              <w:right w:val="single" w:sz="4" w:space="0" w:color="auto"/>
            </w:tcBorders>
            <w:shd w:val="clear" w:color="auto" w:fill="auto"/>
            <w:vAlign w:val="center"/>
            <w:hideMark/>
          </w:tcPr>
          <w:p w14:paraId="080CF9C5"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Immediately available once the user has redeemed the invitation to access the DIP.</w:t>
            </w:r>
          </w:p>
        </w:tc>
        <w:tc>
          <w:tcPr>
            <w:tcW w:w="2127" w:type="dxa"/>
            <w:tcBorders>
              <w:top w:val="nil"/>
              <w:left w:val="nil"/>
              <w:bottom w:val="single" w:sz="4" w:space="0" w:color="auto"/>
              <w:right w:val="single" w:sz="4" w:space="0" w:color="auto"/>
            </w:tcBorders>
            <w:shd w:val="clear" w:color="000000" w:fill="FFFFFF"/>
            <w:vAlign w:val="bottom"/>
            <w:hideMark/>
          </w:tcPr>
          <w:p w14:paraId="74D6BE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Nominating Officer</w:t>
            </w:r>
          </w:p>
        </w:tc>
      </w:tr>
      <w:tr w:rsidR="005D0F49" w:rsidRPr="00054FD0" w14:paraId="04E1E933"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A0C7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2</w:t>
            </w:r>
          </w:p>
        </w:tc>
        <w:tc>
          <w:tcPr>
            <w:tcW w:w="3827" w:type="dxa"/>
            <w:tcBorders>
              <w:top w:val="nil"/>
              <w:left w:val="nil"/>
              <w:bottom w:val="single" w:sz="4" w:space="0" w:color="auto"/>
              <w:right w:val="single" w:sz="4" w:space="0" w:color="auto"/>
            </w:tcBorders>
            <w:shd w:val="clear" w:color="auto" w:fill="auto"/>
            <w:vAlign w:val="center"/>
            <w:hideMark/>
          </w:tcPr>
          <w:p w14:paraId="1C6486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Complete the information requested to register with GlobalSign.</w:t>
            </w:r>
          </w:p>
        </w:tc>
        <w:tc>
          <w:tcPr>
            <w:tcW w:w="3685" w:type="dxa"/>
            <w:tcBorders>
              <w:top w:val="nil"/>
              <w:left w:val="nil"/>
              <w:bottom w:val="single" w:sz="4" w:space="0" w:color="auto"/>
              <w:right w:val="single" w:sz="4" w:space="0" w:color="auto"/>
            </w:tcBorders>
            <w:shd w:val="clear" w:color="auto" w:fill="auto"/>
            <w:vAlign w:val="center"/>
            <w:hideMark/>
          </w:tcPr>
          <w:p w14:paraId="577918FD"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Immediately available for Nominating Office post login </w:t>
            </w:r>
            <w:r w:rsidRPr="00054FD0">
              <w:rPr>
                <w:rFonts w:ascii="Calibri" w:eastAsia="Times New Roman" w:hAnsi="Calibri" w:cs="Calibri"/>
                <w:color w:val="000000"/>
                <w:lang w:eastAsia="en-GB"/>
              </w:rPr>
              <w:t>to the DIP</w:t>
            </w:r>
          </w:p>
        </w:tc>
        <w:tc>
          <w:tcPr>
            <w:tcW w:w="2127" w:type="dxa"/>
            <w:tcBorders>
              <w:top w:val="nil"/>
              <w:left w:val="nil"/>
              <w:bottom w:val="single" w:sz="4" w:space="0" w:color="auto"/>
              <w:right w:val="single" w:sz="4" w:space="0" w:color="auto"/>
            </w:tcBorders>
            <w:shd w:val="clear" w:color="000000" w:fill="FFFFFF"/>
            <w:vAlign w:val="bottom"/>
            <w:hideMark/>
          </w:tcPr>
          <w:p w14:paraId="5BC08C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Nominating Officer</w:t>
            </w:r>
          </w:p>
        </w:tc>
      </w:tr>
      <w:tr w:rsidR="005D0F49" w:rsidRPr="00054FD0" w14:paraId="793CC0E6" w14:textId="77777777" w:rsidTr="00D23018">
        <w:trPr>
          <w:trHeight w:val="58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9BBF1E9"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3</w:t>
            </w:r>
          </w:p>
        </w:tc>
        <w:tc>
          <w:tcPr>
            <w:tcW w:w="3827" w:type="dxa"/>
            <w:tcBorders>
              <w:top w:val="nil"/>
              <w:left w:val="nil"/>
              <w:bottom w:val="single" w:sz="4" w:space="0" w:color="auto"/>
              <w:right w:val="single" w:sz="4" w:space="0" w:color="auto"/>
            </w:tcBorders>
            <w:shd w:val="clear" w:color="auto" w:fill="auto"/>
            <w:vAlign w:val="center"/>
            <w:hideMark/>
          </w:tcPr>
          <w:p w14:paraId="6A3C742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GlobalSign will contact the head office </w:t>
            </w:r>
            <w:r>
              <w:rPr>
                <w:rFonts w:ascii="Calibri" w:eastAsia="Times New Roman" w:hAnsi="Calibri" w:cs="Calibri"/>
                <w:color w:val="000000"/>
                <w:lang w:eastAsia="en-GB"/>
              </w:rPr>
              <w:t>of the registering organisation to verify the Nominating Officer</w:t>
            </w:r>
            <w:r w:rsidRPr="00054FD0">
              <w:rPr>
                <w:rFonts w:ascii="Calibri" w:eastAsia="Times New Roman" w:hAnsi="Calibri" w:cs="Calibri"/>
                <w:color w:val="000000"/>
                <w:lang w:eastAsia="en-GB"/>
              </w:rPr>
              <w:t xml:space="preserve"> is who they say they are</w:t>
            </w:r>
            <w:r>
              <w:rPr>
                <w:rFonts w:ascii="Calibri" w:eastAsia="Times New Roman" w:hAnsi="Calibri" w:cs="Calibri"/>
                <w:color w:val="000000"/>
                <w:lang w:eastAsia="en-GB"/>
              </w:rPr>
              <w:t xml:space="preserve"> (</w:t>
            </w:r>
            <w:r w:rsidRPr="00054FD0">
              <w:rPr>
                <w:rFonts w:ascii="Calibri" w:eastAsia="Times New Roman" w:hAnsi="Calibri" w:cs="Calibri"/>
                <w:color w:val="000000"/>
                <w:lang w:eastAsia="en-GB"/>
              </w:rPr>
              <w:t>this is Organisational Vetting</w:t>
            </w:r>
            <w:r>
              <w:rPr>
                <w:rFonts w:ascii="Calibri" w:eastAsia="Times New Roman" w:hAnsi="Calibri" w:cs="Calibri"/>
                <w:color w:val="000000"/>
                <w:lang w:eastAsia="en-GB"/>
              </w:rPr>
              <w:t>)</w:t>
            </w:r>
          </w:p>
        </w:tc>
        <w:tc>
          <w:tcPr>
            <w:tcW w:w="3685" w:type="dxa"/>
            <w:tcBorders>
              <w:top w:val="nil"/>
              <w:left w:val="nil"/>
              <w:bottom w:val="single" w:sz="4" w:space="0" w:color="auto"/>
              <w:right w:val="single" w:sz="4" w:space="0" w:color="auto"/>
            </w:tcBorders>
            <w:shd w:val="clear" w:color="auto" w:fill="auto"/>
            <w:vAlign w:val="center"/>
            <w:hideMark/>
          </w:tcPr>
          <w:p w14:paraId="2C41B7D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3 days of registration with GlobalSign.</w:t>
            </w:r>
          </w:p>
        </w:tc>
        <w:tc>
          <w:tcPr>
            <w:tcW w:w="2127" w:type="dxa"/>
            <w:tcBorders>
              <w:top w:val="nil"/>
              <w:left w:val="nil"/>
              <w:bottom w:val="single" w:sz="4" w:space="0" w:color="auto"/>
              <w:right w:val="single" w:sz="4" w:space="0" w:color="auto"/>
            </w:tcBorders>
            <w:shd w:val="clear" w:color="auto" w:fill="auto"/>
            <w:vAlign w:val="bottom"/>
            <w:hideMark/>
          </w:tcPr>
          <w:p w14:paraId="7036969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14C76761" w14:textId="77777777" w:rsidTr="00D23018">
        <w:trPr>
          <w:trHeight w:val="85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AC13CDB"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3827" w:type="dxa"/>
            <w:tcBorders>
              <w:top w:val="nil"/>
              <w:left w:val="nil"/>
              <w:bottom w:val="single" w:sz="4" w:space="0" w:color="auto"/>
              <w:right w:val="single" w:sz="4" w:space="0" w:color="auto"/>
            </w:tcBorders>
            <w:shd w:val="clear" w:color="auto" w:fill="auto"/>
            <w:vAlign w:val="center"/>
            <w:hideMark/>
          </w:tcPr>
          <w:p w14:paraId="5248566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Once verified access to GlobalSign portal provisioned and user notified</w:t>
            </w:r>
          </w:p>
        </w:tc>
        <w:tc>
          <w:tcPr>
            <w:tcW w:w="3685" w:type="dxa"/>
            <w:tcBorders>
              <w:top w:val="nil"/>
              <w:left w:val="nil"/>
              <w:bottom w:val="single" w:sz="4" w:space="0" w:color="auto"/>
              <w:right w:val="single" w:sz="4" w:space="0" w:color="auto"/>
            </w:tcBorders>
            <w:shd w:val="clear" w:color="auto" w:fill="auto"/>
            <w:vAlign w:val="center"/>
            <w:hideMark/>
          </w:tcPr>
          <w:p w14:paraId="3C288EA1"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an hour of Organisation Vetting completion</w:t>
            </w:r>
          </w:p>
        </w:tc>
        <w:tc>
          <w:tcPr>
            <w:tcW w:w="2127" w:type="dxa"/>
            <w:tcBorders>
              <w:top w:val="nil"/>
              <w:left w:val="nil"/>
              <w:bottom w:val="single" w:sz="4" w:space="0" w:color="auto"/>
              <w:right w:val="single" w:sz="4" w:space="0" w:color="auto"/>
            </w:tcBorders>
            <w:shd w:val="clear" w:color="auto" w:fill="auto"/>
            <w:vAlign w:val="bottom"/>
            <w:hideMark/>
          </w:tcPr>
          <w:p w14:paraId="7AF49A1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4F26F487"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0D5A89D"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3827" w:type="dxa"/>
            <w:tcBorders>
              <w:top w:val="nil"/>
              <w:left w:val="nil"/>
              <w:bottom w:val="single" w:sz="4" w:space="0" w:color="auto"/>
              <w:right w:val="single" w:sz="4" w:space="0" w:color="auto"/>
            </w:tcBorders>
            <w:shd w:val="clear" w:color="auto" w:fill="auto"/>
            <w:vAlign w:val="center"/>
            <w:hideMark/>
          </w:tcPr>
          <w:p w14:paraId="5FB2679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5A3D4D3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7CC93C9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4114E1B"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47FC0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3827" w:type="dxa"/>
            <w:tcBorders>
              <w:top w:val="nil"/>
              <w:left w:val="nil"/>
              <w:bottom w:val="single" w:sz="4" w:space="0" w:color="auto"/>
              <w:right w:val="single" w:sz="4" w:space="0" w:color="auto"/>
            </w:tcBorders>
            <w:shd w:val="clear" w:color="auto" w:fill="auto"/>
            <w:vAlign w:val="center"/>
            <w:hideMark/>
          </w:tcPr>
          <w:p w14:paraId="5403FAD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upload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37BAED6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931BC4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4553AA92" w14:textId="77777777" w:rsidTr="00D23018">
        <w:trPr>
          <w:trHeight w:val="54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6EE38E0" w14:textId="77777777" w:rsidR="005D0F49" w:rsidRPr="00054FD0" w:rsidRDefault="005D0F49" w:rsidP="00D2301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3827" w:type="dxa"/>
            <w:tcBorders>
              <w:top w:val="nil"/>
              <w:left w:val="nil"/>
              <w:bottom w:val="single" w:sz="4" w:space="0" w:color="auto"/>
              <w:right w:val="single" w:sz="4" w:space="0" w:color="auto"/>
            </w:tcBorders>
            <w:shd w:val="clear" w:color="auto" w:fill="auto"/>
            <w:vAlign w:val="center"/>
            <w:hideMark/>
          </w:tcPr>
          <w:p w14:paraId="3C08C5C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Register </w:t>
            </w:r>
            <w:r>
              <w:rPr>
                <w:rFonts w:ascii="Calibri" w:eastAsia="Times New Roman" w:hAnsi="Calibri" w:cs="Calibri"/>
                <w:color w:val="000000"/>
                <w:lang w:eastAsia="en-GB"/>
              </w:rPr>
              <w:t xml:space="preserve">the DNS </w:t>
            </w:r>
            <w:r w:rsidRPr="00054FD0">
              <w:rPr>
                <w:rFonts w:ascii="Calibri" w:eastAsia="Times New Roman" w:hAnsi="Calibri" w:cs="Calibri"/>
                <w:color w:val="000000"/>
                <w:lang w:eastAsia="en-GB"/>
              </w:rPr>
              <w:t xml:space="preserve">domain within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w:t>
            </w:r>
          </w:p>
        </w:tc>
        <w:tc>
          <w:tcPr>
            <w:tcW w:w="3685" w:type="dxa"/>
            <w:tcBorders>
              <w:top w:val="nil"/>
              <w:left w:val="nil"/>
              <w:bottom w:val="single" w:sz="4" w:space="0" w:color="auto"/>
              <w:right w:val="single" w:sz="4" w:space="0" w:color="auto"/>
            </w:tcBorders>
            <w:shd w:val="clear" w:color="auto" w:fill="auto"/>
            <w:vAlign w:val="center"/>
            <w:hideMark/>
          </w:tcPr>
          <w:p w14:paraId="3797A24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F387E5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57B97724"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35C36A26"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3827" w:type="dxa"/>
            <w:tcBorders>
              <w:top w:val="nil"/>
              <w:left w:val="nil"/>
              <w:bottom w:val="single" w:sz="4" w:space="0" w:color="auto"/>
              <w:right w:val="single" w:sz="4" w:space="0" w:color="auto"/>
            </w:tcBorders>
            <w:shd w:val="clear" w:color="auto" w:fill="auto"/>
            <w:vAlign w:val="center"/>
            <w:hideMark/>
          </w:tcPr>
          <w:p w14:paraId="24CBF5B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TXT record as specified in step 7, within DNS system for domain</w:t>
            </w:r>
          </w:p>
        </w:tc>
        <w:tc>
          <w:tcPr>
            <w:tcW w:w="3685" w:type="dxa"/>
            <w:tcBorders>
              <w:top w:val="nil"/>
              <w:left w:val="nil"/>
              <w:bottom w:val="single" w:sz="4" w:space="0" w:color="auto"/>
              <w:right w:val="single" w:sz="4" w:space="0" w:color="auto"/>
            </w:tcBorders>
            <w:shd w:val="clear" w:color="auto" w:fill="auto"/>
            <w:vAlign w:val="center"/>
            <w:hideMark/>
          </w:tcPr>
          <w:p w14:paraId="3F9F4DD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5D7B214D"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1D3503E7" w14:textId="77777777" w:rsidTr="00D23018">
        <w:trPr>
          <w:trHeight w:val="112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11C76B3"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3827" w:type="dxa"/>
            <w:tcBorders>
              <w:top w:val="nil"/>
              <w:left w:val="nil"/>
              <w:bottom w:val="single" w:sz="4" w:space="0" w:color="auto"/>
              <w:right w:val="single" w:sz="4" w:space="0" w:color="auto"/>
            </w:tcBorders>
            <w:shd w:val="clear" w:color="auto" w:fill="auto"/>
            <w:vAlign w:val="center"/>
            <w:hideMark/>
          </w:tcPr>
          <w:p w14:paraId="3C02639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Verify the domain within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(checks for TXT record). This is domain vetting</w:t>
            </w:r>
          </w:p>
        </w:tc>
        <w:tc>
          <w:tcPr>
            <w:tcW w:w="3685" w:type="dxa"/>
            <w:tcBorders>
              <w:top w:val="nil"/>
              <w:left w:val="nil"/>
              <w:bottom w:val="single" w:sz="4" w:space="0" w:color="auto"/>
              <w:right w:val="single" w:sz="4" w:space="0" w:color="auto"/>
            </w:tcBorders>
            <w:shd w:val="clear" w:color="auto" w:fill="auto"/>
            <w:vAlign w:val="center"/>
            <w:hideMark/>
          </w:tcPr>
          <w:p w14:paraId="42B3FC1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DDAC7F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B3DE39D"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tcPr>
          <w:p w14:paraId="15E373DC"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3827" w:type="dxa"/>
            <w:tcBorders>
              <w:top w:val="nil"/>
              <w:left w:val="nil"/>
              <w:bottom w:val="single" w:sz="4" w:space="0" w:color="auto"/>
              <w:right w:val="single" w:sz="4" w:space="0" w:color="auto"/>
            </w:tcBorders>
            <w:shd w:val="clear" w:color="auto" w:fill="auto"/>
            <w:vAlign w:val="center"/>
          </w:tcPr>
          <w:p w14:paraId="51E08893"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The DIP Service User Administrator can now add the PKI roles to their nominated users. (These are the names of the  SRO, ARO and any TCs provided when registering with the DIP)</w:t>
            </w:r>
          </w:p>
        </w:tc>
        <w:tc>
          <w:tcPr>
            <w:tcW w:w="3685" w:type="dxa"/>
            <w:tcBorders>
              <w:top w:val="nil"/>
              <w:left w:val="nil"/>
              <w:bottom w:val="single" w:sz="4" w:space="0" w:color="auto"/>
              <w:right w:val="single" w:sz="4" w:space="0" w:color="auto"/>
            </w:tcBorders>
            <w:shd w:val="clear" w:color="auto" w:fill="auto"/>
            <w:vAlign w:val="center"/>
          </w:tcPr>
          <w:p w14:paraId="2DE45E7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tcPr>
          <w:p w14:paraId="2D081C99"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DIP Service User Administrator</w:t>
            </w:r>
          </w:p>
        </w:tc>
      </w:tr>
      <w:tr w:rsidR="005D0F49" w:rsidRPr="00054FD0" w14:paraId="19C061E7"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051C333"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11</w:t>
            </w:r>
          </w:p>
        </w:tc>
        <w:tc>
          <w:tcPr>
            <w:tcW w:w="3827" w:type="dxa"/>
            <w:tcBorders>
              <w:top w:val="nil"/>
              <w:left w:val="nil"/>
              <w:bottom w:val="single" w:sz="4" w:space="0" w:color="auto"/>
              <w:right w:val="single" w:sz="4" w:space="0" w:color="auto"/>
            </w:tcBorders>
            <w:shd w:val="clear" w:color="auto" w:fill="auto"/>
            <w:vAlign w:val="center"/>
            <w:hideMark/>
          </w:tcPr>
          <w:p w14:paraId="5BBA21BD"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Click to create certificate within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certificate management section. Select mTLS, signing or mTLS &amp; signing certificate (dependant on MPO type) and verified domain (if more than 1). Expected certificate name displayed and copied.</w:t>
            </w:r>
          </w:p>
        </w:tc>
        <w:tc>
          <w:tcPr>
            <w:tcW w:w="3685" w:type="dxa"/>
            <w:tcBorders>
              <w:top w:val="nil"/>
              <w:left w:val="nil"/>
              <w:bottom w:val="single" w:sz="4" w:space="0" w:color="auto"/>
              <w:right w:val="single" w:sz="4" w:space="0" w:color="auto"/>
            </w:tcBorders>
            <w:shd w:val="clear" w:color="auto" w:fill="auto"/>
            <w:vAlign w:val="center"/>
            <w:hideMark/>
          </w:tcPr>
          <w:p w14:paraId="0EAD41E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27C70966"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3796792"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478983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12</w:t>
            </w:r>
          </w:p>
        </w:tc>
        <w:tc>
          <w:tcPr>
            <w:tcW w:w="3827" w:type="dxa"/>
            <w:tcBorders>
              <w:top w:val="nil"/>
              <w:left w:val="nil"/>
              <w:bottom w:val="single" w:sz="4" w:space="0" w:color="auto"/>
              <w:right w:val="single" w:sz="4" w:space="0" w:color="auto"/>
            </w:tcBorders>
            <w:shd w:val="clear" w:color="auto" w:fill="auto"/>
            <w:vAlign w:val="center"/>
            <w:hideMark/>
          </w:tcPr>
          <w:p w14:paraId="2174196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Generate CSR with the specified certificate name on the same domain. This generates the private key and unsigned public key</w:t>
            </w:r>
          </w:p>
        </w:tc>
        <w:tc>
          <w:tcPr>
            <w:tcW w:w="3685" w:type="dxa"/>
            <w:tcBorders>
              <w:top w:val="nil"/>
              <w:left w:val="nil"/>
              <w:bottom w:val="single" w:sz="4" w:space="0" w:color="auto"/>
              <w:right w:val="single" w:sz="4" w:space="0" w:color="auto"/>
            </w:tcBorders>
            <w:shd w:val="clear" w:color="auto" w:fill="auto"/>
            <w:vAlign w:val="center"/>
            <w:hideMark/>
          </w:tcPr>
          <w:p w14:paraId="7E001AD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6512F62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7A7EB92D"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387112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lastRenderedPageBreak/>
              <w:t>13</w:t>
            </w:r>
          </w:p>
        </w:tc>
        <w:tc>
          <w:tcPr>
            <w:tcW w:w="3827" w:type="dxa"/>
            <w:tcBorders>
              <w:top w:val="nil"/>
              <w:left w:val="nil"/>
              <w:bottom w:val="single" w:sz="4" w:space="0" w:color="auto"/>
              <w:right w:val="single" w:sz="4" w:space="0" w:color="auto"/>
            </w:tcBorders>
            <w:shd w:val="clear" w:color="auto" w:fill="auto"/>
            <w:vAlign w:val="center"/>
            <w:hideMark/>
          </w:tcPr>
          <w:p w14:paraId="6FA8BE3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Paste CSR text into portal, portal verifies CSR and sends to GlobalSign on behalf of the MPO (using the credentials and certificate specified in step 6)</w:t>
            </w:r>
          </w:p>
        </w:tc>
        <w:tc>
          <w:tcPr>
            <w:tcW w:w="3685" w:type="dxa"/>
            <w:tcBorders>
              <w:top w:val="nil"/>
              <w:left w:val="nil"/>
              <w:bottom w:val="single" w:sz="4" w:space="0" w:color="auto"/>
              <w:right w:val="single" w:sz="4" w:space="0" w:color="auto"/>
            </w:tcBorders>
            <w:shd w:val="clear" w:color="auto" w:fill="auto"/>
            <w:vAlign w:val="center"/>
            <w:hideMark/>
          </w:tcPr>
          <w:p w14:paraId="3796D3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3048F8D4"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7E7C7C0D" w14:textId="77777777" w:rsidTr="00D23018">
        <w:trPr>
          <w:trHeight w:val="43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A92DD38"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14</w:t>
            </w:r>
          </w:p>
        </w:tc>
        <w:tc>
          <w:tcPr>
            <w:tcW w:w="3827" w:type="dxa"/>
            <w:tcBorders>
              <w:top w:val="nil"/>
              <w:left w:val="nil"/>
              <w:bottom w:val="single" w:sz="4" w:space="0" w:color="auto"/>
              <w:right w:val="single" w:sz="4" w:space="0" w:color="auto"/>
            </w:tcBorders>
            <w:shd w:val="clear" w:color="auto" w:fill="auto"/>
            <w:vAlign w:val="center"/>
            <w:hideMark/>
          </w:tcPr>
          <w:p w14:paraId="1F3DA08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GlobalSign signs the CSR, this is the signed public key.</w:t>
            </w:r>
          </w:p>
        </w:tc>
        <w:tc>
          <w:tcPr>
            <w:tcW w:w="3685" w:type="dxa"/>
            <w:tcBorders>
              <w:top w:val="nil"/>
              <w:left w:val="nil"/>
              <w:bottom w:val="single" w:sz="4" w:space="0" w:color="auto"/>
              <w:right w:val="single" w:sz="4" w:space="0" w:color="auto"/>
            </w:tcBorders>
            <w:shd w:val="clear" w:color="auto" w:fill="auto"/>
            <w:vAlign w:val="center"/>
            <w:hideMark/>
          </w:tcPr>
          <w:p w14:paraId="1A437C0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10 seconds of request</w:t>
            </w:r>
          </w:p>
        </w:tc>
        <w:tc>
          <w:tcPr>
            <w:tcW w:w="2127" w:type="dxa"/>
            <w:tcBorders>
              <w:top w:val="nil"/>
              <w:left w:val="nil"/>
              <w:bottom w:val="single" w:sz="4" w:space="0" w:color="auto"/>
              <w:right w:val="single" w:sz="4" w:space="0" w:color="auto"/>
            </w:tcBorders>
            <w:shd w:val="clear" w:color="auto" w:fill="auto"/>
            <w:vAlign w:val="bottom"/>
            <w:hideMark/>
          </w:tcPr>
          <w:p w14:paraId="29FA32D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5C1728DA"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8AFEFC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15</w:t>
            </w:r>
          </w:p>
        </w:tc>
        <w:tc>
          <w:tcPr>
            <w:tcW w:w="3827" w:type="dxa"/>
            <w:tcBorders>
              <w:top w:val="nil"/>
              <w:left w:val="nil"/>
              <w:bottom w:val="single" w:sz="4" w:space="0" w:color="auto"/>
              <w:right w:val="single" w:sz="4" w:space="0" w:color="auto"/>
            </w:tcBorders>
            <w:shd w:val="clear" w:color="auto" w:fill="auto"/>
            <w:vAlign w:val="center"/>
            <w:hideMark/>
          </w:tcPr>
          <w:p w14:paraId="608EF5F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SRO able to view the signed public key from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(string of text)</w:t>
            </w:r>
          </w:p>
        </w:tc>
        <w:tc>
          <w:tcPr>
            <w:tcW w:w="3685" w:type="dxa"/>
            <w:tcBorders>
              <w:top w:val="nil"/>
              <w:left w:val="nil"/>
              <w:bottom w:val="single" w:sz="4" w:space="0" w:color="auto"/>
              <w:right w:val="single" w:sz="4" w:space="0" w:color="auto"/>
            </w:tcBorders>
            <w:shd w:val="clear" w:color="auto" w:fill="auto"/>
            <w:vAlign w:val="center"/>
            <w:hideMark/>
          </w:tcPr>
          <w:p w14:paraId="677EFFE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E2C7F2A"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2349F409"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7F870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16</w:t>
            </w:r>
          </w:p>
        </w:tc>
        <w:tc>
          <w:tcPr>
            <w:tcW w:w="3827" w:type="dxa"/>
            <w:tcBorders>
              <w:top w:val="nil"/>
              <w:left w:val="nil"/>
              <w:bottom w:val="single" w:sz="4" w:space="0" w:color="auto"/>
              <w:right w:val="single" w:sz="4" w:space="0" w:color="auto"/>
            </w:tcBorders>
            <w:shd w:val="clear" w:color="auto" w:fill="auto"/>
            <w:vAlign w:val="center"/>
            <w:hideMark/>
          </w:tcPr>
          <w:p w14:paraId="7B4B21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a .cer file and paste the public signed key into the file</w:t>
            </w:r>
          </w:p>
        </w:tc>
        <w:tc>
          <w:tcPr>
            <w:tcW w:w="3685" w:type="dxa"/>
            <w:tcBorders>
              <w:top w:val="nil"/>
              <w:left w:val="nil"/>
              <w:bottom w:val="single" w:sz="4" w:space="0" w:color="auto"/>
              <w:right w:val="single" w:sz="4" w:space="0" w:color="auto"/>
            </w:tcBorders>
            <w:shd w:val="clear" w:color="auto" w:fill="auto"/>
            <w:vAlign w:val="center"/>
            <w:hideMark/>
          </w:tcPr>
          <w:p w14:paraId="0C41878A"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8F96950"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r w:rsidR="005D0F49" w:rsidRPr="00054FD0" w14:paraId="09E85CD6"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723CC2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17</w:t>
            </w:r>
          </w:p>
        </w:tc>
        <w:tc>
          <w:tcPr>
            <w:tcW w:w="3827" w:type="dxa"/>
            <w:tcBorders>
              <w:top w:val="nil"/>
              <w:left w:val="nil"/>
              <w:bottom w:val="single" w:sz="4" w:space="0" w:color="auto"/>
              <w:right w:val="single" w:sz="4" w:space="0" w:color="auto"/>
            </w:tcBorders>
            <w:shd w:val="clear" w:color="auto" w:fill="auto"/>
            <w:vAlign w:val="center"/>
            <w:hideMark/>
          </w:tcPr>
          <w:p w14:paraId="635C71B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Fulfil the certificate using the .cer file on the server/service used to generate the CSR (step 11). This completes the key pair</w:t>
            </w:r>
          </w:p>
        </w:tc>
        <w:tc>
          <w:tcPr>
            <w:tcW w:w="3685" w:type="dxa"/>
            <w:tcBorders>
              <w:top w:val="nil"/>
              <w:left w:val="nil"/>
              <w:bottom w:val="single" w:sz="4" w:space="0" w:color="auto"/>
              <w:right w:val="single" w:sz="4" w:space="0" w:color="auto"/>
            </w:tcBorders>
            <w:shd w:val="clear" w:color="auto" w:fill="auto"/>
            <w:vAlign w:val="center"/>
            <w:hideMark/>
          </w:tcPr>
          <w:p w14:paraId="6C83B9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47C918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SRO/ARO or TC</w:t>
            </w:r>
          </w:p>
        </w:tc>
      </w:tr>
    </w:tbl>
    <w:p w14:paraId="323E4154" w14:textId="77777777" w:rsidR="005D0F49" w:rsidRDefault="005D0F49" w:rsidP="005D0F49">
      <w:pPr>
        <w:pStyle w:val="MHHSBody"/>
        <w:ind w:left="720"/>
        <w:rPr>
          <w:lang w:val="en-US" w:eastAsia="en-GB"/>
        </w:rPr>
      </w:pPr>
    </w:p>
    <w:p w14:paraId="0B8380C9" w14:textId="528BBF52" w:rsidR="00D15DEF" w:rsidRDefault="00025FEB" w:rsidP="00BE10AD">
      <w:pPr>
        <w:pStyle w:val="Heading2"/>
        <w:rPr>
          <w:lang w:val="en-US" w:eastAsia="en-GB"/>
        </w:rPr>
      </w:pPr>
      <w:bookmarkStart w:id="387" w:name="_Toc138060085"/>
      <w:bookmarkStart w:id="388" w:name="_Ref138059416"/>
      <w:bookmarkStart w:id="389" w:name="_Ref138246853"/>
      <w:bookmarkStart w:id="390" w:name="_Toc139261539"/>
      <w:bookmarkEnd w:id="387"/>
      <w:r w:rsidRPr="00BE10AD">
        <w:rPr>
          <w:lang w:val="en-US" w:eastAsia="en-GB"/>
        </w:rPr>
        <w:t>Mutual TLS (mTLS</w:t>
      </w:r>
      <w:r w:rsidR="006C545B" w:rsidRPr="008E482C">
        <w:rPr>
          <w:lang w:val="en-US" w:eastAsia="en-GB"/>
        </w:rPr>
        <w:t>)</w:t>
      </w:r>
      <w:r w:rsidR="006C545B">
        <w:rPr>
          <w:lang w:val="en-US" w:eastAsia="en-GB"/>
        </w:rPr>
        <w:t xml:space="preserve"> process</w:t>
      </w:r>
      <w:r w:rsidR="00F15789">
        <w:rPr>
          <w:lang w:val="en-US" w:eastAsia="en-GB"/>
        </w:rPr>
        <w:t xml:space="preserve"> flow</w:t>
      </w:r>
      <w:bookmarkEnd w:id="388"/>
      <w:r w:rsidR="0099556D">
        <w:rPr>
          <w:lang w:val="en-US" w:eastAsia="en-GB"/>
        </w:rPr>
        <w:t>s</w:t>
      </w:r>
      <w:bookmarkEnd w:id="389"/>
      <w:bookmarkEnd w:id="390"/>
    </w:p>
    <w:p w14:paraId="1B30D170" w14:textId="303B70B0" w:rsidR="00025FEB" w:rsidRDefault="00E4085D" w:rsidP="00BE10AD">
      <w:pPr>
        <w:pStyle w:val="Heading3"/>
        <w:rPr>
          <w:lang w:val="en-US" w:eastAsia="en-GB"/>
        </w:rPr>
      </w:pPr>
      <w:r>
        <w:rPr>
          <w:noProof/>
        </w:rPr>
        <w:t>mTLS</w:t>
      </w:r>
      <w:r>
        <w:rPr>
          <w:lang w:val="en-US" w:eastAsia="en-GB"/>
        </w:rPr>
        <w:t xml:space="preserve"> </w:t>
      </w:r>
      <w:r w:rsidR="0099556D">
        <w:rPr>
          <w:lang w:val="en-US" w:eastAsia="en-GB"/>
        </w:rPr>
        <w:t xml:space="preserve">Ingress </w:t>
      </w:r>
      <w:r>
        <w:rPr>
          <w:lang w:val="en-US" w:eastAsia="en-GB"/>
        </w:rPr>
        <w:t>(</w:t>
      </w:r>
      <w:r w:rsidR="00025FEB">
        <w:rPr>
          <w:lang w:val="en-US" w:eastAsia="en-GB"/>
        </w:rPr>
        <w:t>API</w:t>
      </w:r>
      <w:r>
        <w:rPr>
          <w:lang w:val="en-US" w:eastAsia="en-GB"/>
        </w:rPr>
        <w:t>)</w:t>
      </w:r>
      <w:r w:rsidR="00025FEB">
        <w:rPr>
          <w:lang w:val="en-US" w:eastAsia="en-GB"/>
        </w:rPr>
        <w:t xml:space="preserve">. </w:t>
      </w:r>
    </w:p>
    <w:p w14:paraId="3ADF6C50" w14:textId="77777777" w:rsidR="00025FEB" w:rsidRDefault="00025FEB" w:rsidP="00025FEB">
      <w:pPr>
        <w:pStyle w:val="ElexonBody"/>
        <w:rPr>
          <w:lang w:val="en-US" w:eastAsia="en-GB"/>
        </w:rPr>
      </w:pPr>
      <w:r>
        <w:rPr>
          <w:lang w:val="en-US" w:eastAsia="en-GB"/>
        </w:rPr>
        <w:t xml:space="preserve">The below sequence diagram details the process flow for establishing mTLS between the DIP Service Users client applications and the DIP: </w:t>
      </w:r>
    </w:p>
    <w:p w14:paraId="284AFC80" w14:textId="77777777" w:rsidR="00025FEB" w:rsidRPr="00FF548A" w:rsidRDefault="00025FEB" w:rsidP="00025FEB">
      <w:pPr>
        <w:pStyle w:val="MHHSBody"/>
        <w:rPr>
          <w:lang w:val="en-US" w:eastAsia="en-GB"/>
        </w:rPr>
      </w:pPr>
    </w:p>
    <w:p w14:paraId="5FC58042" w14:textId="246FBD3F" w:rsidR="00025FEB" w:rsidRDefault="00025FEB" w:rsidP="00025FEB">
      <w:pPr>
        <w:pStyle w:val="MHHSBody"/>
        <w:keepNext/>
        <w:jc w:val="center"/>
      </w:pPr>
      <w:r w:rsidRPr="00DB3BCE">
        <w:rPr>
          <w:noProof/>
          <w:lang w:eastAsia="en-GB"/>
        </w:rPr>
        <w:drawing>
          <wp:inline distT="0" distB="0" distL="0" distR="0" wp14:anchorId="4B7154CA" wp14:editId="6DBBDCF2">
            <wp:extent cx="4369888" cy="2638102"/>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0"/>
                    <a:stretch>
                      <a:fillRect/>
                    </a:stretch>
                  </pic:blipFill>
                  <pic:spPr>
                    <a:xfrm>
                      <a:off x="0" y="0"/>
                      <a:ext cx="4389138" cy="2649723"/>
                    </a:xfrm>
                    <a:prstGeom prst="rect">
                      <a:avLst/>
                    </a:prstGeom>
                  </pic:spPr>
                </pic:pic>
              </a:graphicData>
            </a:graphic>
          </wp:inline>
        </w:drawing>
      </w:r>
    </w:p>
    <w:p w14:paraId="36D641F0" w14:textId="736E7F52" w:rsidR="00025FEB" w:rsidRDefault="006C545B" w:rsidP="00025FEB">
      <w:pPr>
        <w:pStyle w:val="Caption"/>
        <w:rPr>
          <w:lang w:val="en-US" w:eastAsia="en-GB"/>
        </w:rPr>
      </w:pPr>
      <w:bookmarkStart w:id="391" w:name="_Ref138140728"/>
      <w:r>
        <w:t xml:space="preserve">Figure </w:t>
      </w:r>
      <w:r>
        <w:fldChar w:fldCharType="begin"/>
      </w:r>
      <w:r>
        <w:instrText xml:space="preserve"> SEQ Figure \* ARABIC </w:instrText>
      </w:r>
      <w:r>
        <w:fldChar w:fldCharType="separate"/>
      </w:r>
      <w:r w:rsidR="00FB71F7">
        <w:rPr>
          <w:noProof/>
        </w:rPr>
        <w:t>11</w:t>
      </w:r>
      <w:r>
        <w:rPr>
          <w:noProof/>
        </w:rPr>
        <w:fldChar w:fldCharType="end"/>
      </w:r>
      <w:r w:rsidR="00025FEB">
        <w:t xml:space="preserve">- mTLS </w:t>
      </w:r>
      <w:r w:rsidR="002A01A0">
        <w:t xml:space="preserve">ingress </w:t>
      </w:r>
      <w:r w:rsidR="00025FEB">
        <w:t>process flow</w:t>
      </w:r>
      <w:bookmarkEnd w:id="391"/>
    </w:p>
    <w:p w14:paraId="54AC657C" w14:textId="77777777" w:rsidR="00025FEB" w:rsidRPr="000E1DC5" w:rsidRDefault="00025FEB" w:rsidP="00025FEB">
      <w:pPr>
        <w:pStyle w:val="MHHSBody"/>
        <w:rPr>
          <w:lang w:val="en-US" w:eastAsia="en-GB"/>
        </w:rPr>
      </w:pPr>
    </w:p>
    <w:p w14:paraId="74BE22F4" w14:textId="0848BFA4" w:rsidR="00025FEB" w:rsidRDefault="00025FEB" w:rsidP="007B28EA">
      <w:pPr>
        <w:pStyle w:val="ElexonBody"/>
        <w:numPr>
          <w:ilvl w:val="0"/>
          <w:numId w:val="40"/>
        </w:numPr>
        <w:rPr>
          <w:lang w:val="en-US" w:eastAsia="en-GB"/>
        </w:rPr>
      </w:pPr>
      <w:r w:rsidRPr="000E1DC5">
        <w:rPr>
          <w:lang w:val="en-US" w:eastAsia="en-GB"/>
        </w:rPr>
        <w:t xml:space="preserve">The </w:t>
      </w:r>
      <w:r>
        <w:rPr>
          <w:lang w:val="en-US" w:eastAsia="en-GB"/>
        </w:rPr>
        <w:t>DIP Service User</w:t>
      </w:r>
      <w:r w:rsidR="00F3034F">
        <w:rPr>
          <w:lang w:val="en-US" w:eastAsia="en-GB"/>
        </w:rPr>
        <w:t xml:space="preserve"> (SRO, ARO, TC)</w:t>
      </w:r>
      <w:r w:rsidRPr="000E1DC5">
        <w:rPr>
          <w:lang w:val="en-US" w:eastAsia="en-GB"/>
        </w:rPr>
        <w:t xml:space="preserve"> makes the handshake TCP request to the </w:t>
      </w:r>
      <w:r>
        <w:rPr>
          <w:lang w:val="en-US" w:eastAsia="en-GB"/>
        </w:rPr>
        <w:t>DIP ingress endpoint</w:t>
      </w:r>
      <w:r w:rsidRPr="000E1DC5">
        <w:rPr>
          <w:lang w:val="en-US" w:eastAsia="en-GB"/>
        </w:rPr>
        <w:t>.</w:t>
      </w:r>
    </w:p>
    <w:p w14:paraId="3D4FF3D6" w14:textId="77777777" w:rsidR="00025FEB" w:rsidRDefault="00025FEB" w:rsidP="007B28EA">
      <w:pPr>
        <w:pStyle w:val="ElexonBody"/>
        <w:numPr>
          <w:ilvl w:val="0"/>
          <w:numId w:val="40"/>
        </w:numPr>
        <w:rPr>
          <w:lang w:val="en-US" w:eastAsia="en-GB"/>
        </w:rPr>
      </w:pPr>
      <w:r>
        <w:rPr>
          <w:lang w:val="en-US" w:eastAsia="en-GB"/>
        </w:rPr>
        <w:t>The DIP</w:t>
      </w:r>
      <w:r w:rsidRPr="00551A58">
        <w:rPr>
          <w:lang w:val="en-US" w:eastAsia="en-GB"/>
        </w:rPr>
        <w:t xml:space="preserve"> returns its certificate, this is the public key. </w:t>
      </w:r>
    </w:p>
    <w:p w14:paraId="3F4A22B2" w14:textId="68D817BB"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 xml:space="preserve">DIP Service </w:t>
      </w:r>
      <w:r w:rsidR="00F3034F">
        <w:rPr>
          <w:lang w:val="en-US" w:eastAsia="en-GB"/>
        </w:rPr>
        <w:t>(SRO, ARO, TC)</w:t>
      </w:r>
      <w:r w:rsidR="00F3034F" w:rsidRPr="000E1DC5">
        <w:rPr>
          <w:lang w:val="en-US" w:eastAsia="en-GB"/>
        </w:rPr>
        <w:t xml:space="preserve"> </w:t>
      </w:r>
      <w:r>
        <w:rPr>
          <w:lang w:val="en-US" w:eastAsia="en-GB"/>
        </w:rPr>
        <w:t>User</w:t>
      </w:r>
      <w:r w:rsidRPr="000E1DC5">
        <w:rPr>
          <w:lang w:val="en-US" w:eastAsia="en-GB"/>
        </w:rPr>
        <w:t xml:space="preserve"> </w:t>
      </w:r>
      <w:r>
        <w:rPr>
          <w:lang w:val="en-US" w:eastAsia="en-GB"/>
        </w:rPr>
        <w:t>can</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Pr="00551A58">
        <w:rPr>
          <w:lang w:val="en-US" w:eastAsia="en-GB"/>
        </w:rPr>
        <w:t xml:space="preserve"> </w:t>
      </w:r>
    </w:p>
    <w:p w14:paraId="1A21EB38" w14:textId="77777777" w:rsidR="00025FEB" w:rsidRPr="00E92338" w:rsidRDefault="00025FEB" w:rsidP="007B28EA">
      <w:pPr>
        <w:pStyle w:val="ElexonBody"/>
        <w:numPr>
          <w:ilvl w:val="2"/>
          <w:numId w:val="40"/>
        </w:numPr>
        <w:rPr>
          <w:lang w:val="en-US" w:eastAsia="en-GB"/>
        </w:rPr>
      </w:pPr>
      <w:r>
        <w:rPr>
          <w:lang w:val="en-US" w:eastAsia="en-GB"/>
        </w:rPr>
        <w:t>The domain name of the issuing Certificate Authority (CA)</w:t>
      </w:r>
    </w:p>
    <w:p w14:paraId="2249940B"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domain name of the cert</w:t>
      </w:r>
    </w:p>
    <w:p w14:paraId="7BC13585"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certificate chain</w:t>
      </w:r>
      <w:r>
        <w:rPr>
          <w:lang w:val="en-US" w:eastAsia="en-GB"/>
        </w:rPr>
        <w:t>.</w:t>
      </w:r>
    </w:p>
    <w:p w14:paraId="3E2F331E"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33C8CCDB" w14:textId="77777777" w:rsidR="00025FEB" w:rsidRDefault="00025FEB" w:rsidP="007B28EA">
      <w:pPr>
        <w:pStyle w:val="ElexonBody"/>
        <w:numPr>
          <w:ilvl w:val="2"/>
          <w:numId w:val="40"/>
        </w:numPr>
        <w:rPr>
          <w:lang w:val="en-US" w:eastAsia="en-GB"/>
        </w:rPr>
      </w:pPr>
      <w:r w:rsidRPr="00551A58">
        <w:rPr>
          <w:lang w:val="en-US" w:eastAsia="en-GB"/>
        </w:rPr>
        <w:t>Whether the certificate has been revoked</w:t>
      </w:r>
    </w:p>
    <w:p w14:paraId="3967C7EC" w14:textId="488DF897" w:rsidR="00025FEB" w:rsidRDefault="00025FEB" w:rsidP="007B28EA">
      <w:pPr>
        <w:pStyle w:val="ElexonBody"/>
        <w:numPr>
          <w:ilvl w:val="0"/>
          <w:numId w:val="40"/>
        </w:numPr>
        <w:rPr>
          <w:lang w:val="en-US" w:eastAsia="en-GB"/>
        </w:rPr>
      </w:pPr>
      <w:r w:rsidRPr="00551A58">
        <w:rPr>
          <w:lang w:val="en-US" w:eastAsia="en-GB"/>
        </w:rPr>
        <w:lastRenderedPageBreak/>
        <w:t xml:space="preserve">The </w:t>
      </w:r>
      <w:r>
        <w:rPr>
          <w:lang w:val="en-US" w:eastAsia="en-GB"/>
        </w:rPr>
        <w:t>DIP Service User</w:t>
      </w:r>
      <w:r w:rsidRPr="000E1DC5">
        <w:rPr>
          <w:lang w:val="en-US" w:eastAsia="en-GB"/>
        </w:rPr>
        <w:t xml:space="preserve"> </w:t>
      </w:r>
      <w:r w:rsidR="00F3034F">
        <w:rPr>
          <w:lang w:val="en-US" w:eastAsia="en-GB"/>
        </w:rPr>
        <w:t>(SRO, ARO, TC)</w:t>
      </w:r>
      <w:r w:rsidR="00F3034F" w:rsidRPr="000E1DC5">
        <w:rPr>
          <w:lang w:val="en-US" w:eastAsia="en-GB"/>
        </w:rPr>
        <w:t xml:space="preserve"> </w:t>
      </w:r>
      <w:r w:rsidRPr="00551A58">
        <w:rPr>
          <w:lang w:val="en-US" w:eastAsia="en-GB"/>
        </w:rPr>
        <w:t xml:space="preserve">sends its certificate, public key. </w:t>
      </w:r>
    </w:p>
    <w:p w14:paraId="5D6D84D2" w14:textId="77777777"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 User:</w:t>
      </w:r>
      <w:r w:rsidRPr="00551A58">
        <w:rPr>
          <w:lang w:val="en-US" w:eastAsia="en-GB"/>
        </w:rPr>
        <w:t xml:space="preserve"> </w:t>
      </w:r>
    </w:p>
    <w:p w14:paraId="4D8D4F32" w14:textId="77777777" w:rsidR="00025FEB" w:rsidRDefault="00025FEB" w:rsidP="007B28EA">
      <w:pPr>
        <w:pStyle w:val="ElexonBody"/>
        <w:numPr>
          <w:ilvl w:val="2"/>
          <w:numId w:val="40"/>
        </w:numPr>
        <w:rPr>
          <w:lang w:val="en-US" w:eastAsia="en-GB"/>
        </w:rPr>
      </w:pPr>
      <w:r>
        <w:rPr>
          <w:lang w:val="en-US" w:eastAsia="en-GB"/>
        </w:rPr>
        <w:t>The domain name of the issuing Certificate Authority (CA)</w:t>
      </w:r>
    </w:p>
    <w:p w14:paraId="41240203" w14:textId="77777777" w:rsidR="00025FEB" w:rsidRDefault="00025FEB" w:rsidP="007B28EA">
      <w:pPr>
        <w:pStyle w:val="ElexonBody"/>
        <w:numPr>
          <w:ilvl w:val="2"/>
          <w:numId w:val="40"/>
        </w:numPr>
        <w:rPr>
          <w:lang w:val="en-US" w:eastAsia="en-GB"/>
        </w:rPr>
      </w:pPr>
      <w:r>
        <w:rPr>
          <w:lang w:val="en-US" w:eastAsia="en-GB"/>
        </w:rPr>
        <w:t>The subject name of the certificate.</w:t>
      </w:r>
    </w:p>
    <w:p w14:paraId="1D6E068F" w14:textId="77777777" w:rsidR="00025FEB" w:rsidRDefault="00025FEB" w:rsidP="007B28EA">
      <w:pPr>
        <w:pStyle w:val="ElexonBody"/>
        <w:numPr>
          <w:ilvl w:val="2"/>
          <w:numId w:val="40"/>
        </w:numPr>
        <w:rPr>
          <w:lang w:val="en-US" w:eastAsia="en-GB"/>
        </w:rPr>
      </w:pPr>
      <w:r>
        <w:rPr>
          <w:lang w:val="en-US" w:eastAsia="en-GB"/>
        </w:rPr>
        <w:t>The certificate chain.</w:t>
      </w:r>
    </w:p>
    <w:p w14:paraId="20FE4AC8"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5687A249" w14:textId="77777777" w:rsidR="00025FEB" w:rsidRPr="00321695" w:rsidRDefault="00025FEB" w:rsidP="007B28EA">
      <w:pPr>
        <w:pStyle w:val="ElexonBody"/>
        <w:numPr>
          <w:ilvl w:val="2"/>
          <w:numId w:val="40"/>
        </w:numPr>
        <w:rPr>
          <w:lang w:val="en-US" w:eastAsia="en-GB"/>
        </w:rPr>
      </w:pPr>
      <w:r w:rsidRPr="00551A58">
        <w:rPr>
          <w:lang w:val="en-US" w:eastAsia="en-GB"/>
        </w:rPr>
        <w:t>Whether the certificate has been revoked</w:t>
      </w:r>
      <w:r w:rsidRPr="00321695">
        <w:rPr>
          <w:lang w:val="en-US" w:eastAsia="en-GB"/>
        </w:rPr>
        <w:tab/>
      </w:r>
    </w:p>
    <w:p w14:paraId="2C69BD3C" w14:textId="30D71490"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w:t>
      </w:r>
      <w:r w:rsidRPr="00551A58">
        <w:rPr>
          <w:lang w:val="en-US" w:eastAsia="en-GB"/>
        </w:rPr>
        <w:t xml:space="preserve"> sends messages to the </w:t>
      </w:r>
      <w:r>
        <w:rPr>
          <w:lang w:val="en-US" w:eastAsia="en-GB"/>
        </w:rPr>
        <w:t>DIP Service User</w:t>
      </w:r>
      <w:r w:rsidRPr="000E1DC5">
        <w:rPr>
          <w:lang w:val="en-US" w:eastAsia="en-GB"/>
        </w:rPr>
        <w:t xml:space="preserve"> </w:t>
      </w:r>
      <w:r w:rsidR="009E7D05">
        <w:rPr>
          <w:lang w:val="en-US" w:eastAsia="en-GB"/>
        </w:rPr>
        <w:t>(</w:t>
      </w:r>
      <w:r w:rsidR="009E7D05" w:rsidRPr="000E1DC5">
        <w:rPr>
          <w:lang w:val="en-US" w:eastAsia="en-GB"/>
        </w:rPr>
        <w:t>encrypting</w:t>
      </w:r>
      <w:r w:rsidRPr="00551A58">
        <w:rPr>
          <w:lang w:val="en-US" w:eastAsia="en-GB"/>
        </w:rPr>
        <w:t xml:space="preserve"> </w:t>
      </w:r>
      <w:r>
        <w:rPr>
          <w:lang w:val="en-US" w:eastAsia="en-GB"/>
        </w:rPr>
        <w:t xml:space="preserve">the traffic </w:t>
      </w:r>
      <w:r w:rsidRPr="00551A58">
        <w:rPr>
          <w:lang w:val="en-US" w:eastAsia="en-GB"/>
        </w:rPr>
        <w:t xml:space="preserve">using the provided public cert, </w:t>
      </w:r>
      <w:r>
        <w:rPr>
          <w:lang w:val="en-US" w:eastAsia="en-GB"/>
        </w:rPr>
        <w:t>DIP Service User</w:t>
      </w:r>
      <w:r w:rsidRPr="000E1DC5">
        <w:rPr>
          <w:lang w:val="en-US" w:eastAsia="en-GB"/>
        </w:rPr>
        <w:t xml:space="preserve"> </w:t>
      </w:r>
      <w:r w:rsidRPr="00551A58">
        <w:rPr>
          <w:lang w:val="en-US" w:eastAsia="en-GB"/>
        </w:rPr>
        <w:t>decrypts using its private key</w:t>
      </w:r>
      <w:r>
        <w:rPr>
          <w:lang w:val="en-US" w:eastAsia="en-GB"/>
        </w:rPr>
        <w:t>.</w:t>
      </w:r>
    </w:p>
    <w:p w14:paraId="6F8D8428" w14:textId="77777777"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Service User</w:t>
      </w:r>
      <w:r w:rsidRPr="000E1DC5">
        <w:rPr>
          <w:lang w:val="en-US" w:eastAsia="en-GB"/>
        </w:rPr>
        <w:t xml:space="preserve"> </w:t>
      </w:r>
      <w:r w:rsidRPr="00551A58">
        <w:rPr>
          <w:lang w:val="en-US" w:eastAsia="en-GB"/>
        </w:rPr>
        <w:t xml:space="preserve">sends messages to the </w:t>
      </w:r>
      <w:r>
        <w:rPr>
          <w:lang w:val="en-US" w:eastAsia="en-GB"/>
        </w:rPr>
        <w:t>DIP</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Pr="00551A58">
        <w:rPr>
          <w:lang w:val="en-US" w:eastAsia="en-GB"/>
        </w:rPr>
        <w:t xml:space="preserve"> public cert, </w:t>
      </w:r>
      <w:r>
        <w:rPr>
          <w:lang w:val="en-US" w:eastAsia="en-GB"/>
        </w:rPr>
        <w:t>DIP</w:t>
      </w:r>
      <w:r w:rsidRPr="00551A58">
        <w:rPr>
          <w:lang w:val="en-US" w:eastAsia="en-GB"/>
        </w:rPr>
        <w:t xml:space="preserve"> decrypts using its private key</w:t>
      </w:r>
      <w:r>
        <w:rPr>
          <w:lang w:val="en-US" w:eastAsia="en-GB"/>
        </w:rPr>
        <w:t>.</w:t>
      </w:r>
    </w:p>
    <w:p w14:paraId="2313D8CF" w14:textId="77777777" w:rsidR="00025FEB" w:rsidRDefault="00025FEB" w:rsidP="007B28EA">
      <w:pPr>
        <w:pStyle w:val="ElexonBody"/>
        <w:numPr>
          <w:ilvl w:val="0"/>
          <w:numId w:val="40"/>
        </w:numPr>
        <w:rPr>
          <w:lang w:val="en-US" w:eastAsia="en-GB"/>
        </w:rPr>
      </w:pPr>
      <w:r w:rsidRPr="000E1DC5">
        <w:rPr>
          <w:lang w:val="en-US" w:eastAsia="en-GB"/>
        </w:rPr>
        <w:t>mTLS has been achieved</w:t>
      </w:r>
      <w:r>
        <w:rPr>
          <w:lang w:val="en-US" w:eastAsia="en-GB"/>
        </w:rPr>
        <w:t>.</w:t>
      </w:r>
    </w:p>
    <w:p w14:paraId="7DFDA941" w14:textId="77777777" w:rsidR="00025FEB" w:rsidRDefault="00025FEB" w:rsidP="00F258AA">
      <w:pPr>
        <w:pStyle w:val="BodyText"/>
        <w:jc w:val="both"/>
        <w:rPr>
          <w:noProof/>
        </w:rPr>
      </w:pPr>
    </w:p>
    <w:p w14:paraId="07090ABD" w14:textId="008FB9B3" w:rsidR="00025FEB" w:rsidRDefault="00874CFC" w:rsidP="00BE10AD">
      <w:pPr>
        <w:pStyle w:val="Heading3"/>
        <w:rPr>
          <w:noProof/>
        </w:rPr>
      </w:pPr>
      <w:r>
        <w:rPr>
          <w:noProof/>
        </w:rPr>
        <w:t xml:space="preserve">mTLS </w:t>
      </w:r>
      <w:r w:rsidR="0099556D">
        <w:rPr>
          <w:noProof/>
        </w:rPr>
        <w:t xml:space="preserve">Egress </w:t>
      </w:r>
      <w:r>
        <w:rPr>
          <w:noProof/>
        </w:rPr>
        <w:t>(</w:t>
      </w:r>
      <w:r w:rsidR="0099556D">
        <w:rPr>
          <w:noProof/>
        </w:rPr>
        <w:t>webhook</w:t>
      </w:r>
      <w:r>
        <w:rPr>
          <w:noProof/>
        </w:rPr>
        <w:t>)</w:t>
      </w:r>
    </w:p>
    <w:p w14:paraId="3AB4A8BC" w14:textId="03507CE6" w:rsidR="0099556D" w:rsidRDefault="0099556D" w:rsidP="0099556D">
      <w:pPr>
        <w:pStyle w:val="ElexonBody"/>
        <w:rPr>
          <w:lang w:val="en-US" w:eastAsia="en-GB"/>
        </w:rPr>
      </w:pPr>
      <w:r>
        <w:rPr>
          <w:lang w:val="en-US" w:eastAsia="en-GB"/>
        </w:rPr>
        <w:t xml:space="preserve">The below sequence diagram details the process flow for establishing mTLS between the DIP  and DIP </w:t>
      </w:r>
      <w:r w:rsidR="00874CFC">
        <w:rPr>
          <w:lang w:val="en-US" w:eastAsia="en-GB"/>
        </w:rPr>
        <w:t>Service Users registred URL (webhook)</w:t>
      </w:r>
      <w:r>
        <w:rPr>
          <w:lang w:val="en-US" w:eastAsia="en-GB"/>
        </w:rPr>
        <w:t>.</w:t>
      </w:r>
    </w:p>
    <w:p w14:paraId="76BF5568" w14:textId="77777777" w:rsidR="0099556D" w:rsidRDefault="0099556D" w:rsidP="0099556D">
      <w:pPr>
        <w:pStyle w:val="ElexonBody"/>
        <w:rPr>
          <w:lang w:val="en-US" w:eastAsia="en-GB"/>
        </w:rPr>
      </w:pPr>
    </w:p>
    <w:p w14:paraId="2021C31B" w14:textId="717F6A15" w:rsidR="0099556D" w:rsidRDefault="00874CFC" w:rsidP="00BE10AD">
      <w:pPr>
        <w:pStyle w:val="ElexonBody"/>
        <w:jc w:val="center"/>
        <w:rPr>
          <w:lang w:val="en-US" w:eastAsia="en-GB"/>
        </w:rPr>
      </w:pPr>
      <w:r w:rsidRPr="00874CFC">
        <w:rPr>
          <w:noProof/>
          <w:lang w:eastAsia="en-GB"/>
        </w:rPr>
        <w:drawing>
          <wp:inline distT="0" distB="0" distL="0" distR="0" wp14:anchorId="0888557D" wp14:editId="626EA88C">
            <wp:extent cx="4922351" cy="3386818"/>
            <wp:effectExtent l="0" t="0" r="0" b="4445"/>
            <wp:docPr id="13" name="Picture 13" descr="C:\Users\Kevan.Gleeson\Downloads\Working docs\CoCo-PKI-Responses\mTLS e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an.Gleeson\Downloads\Working docs\CoCo-PKI-Responses\mTLS egres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5141" cy="3395618"/>
                    </a:xfrm>
                    <a:prstGeom prst="rect">
                      <a:avLst/>
                    </a:prstGeom>
                    <a:noFill/>
                    <a:ln>
                      <a:noFill/>
                    </a:ln>
                  </pic:spPr>
                </pic:pic>
              </a:graphicData>
            </a:graphic>
          </wp:inline>
        </w:drawing>
      </w:r>
    </w:p>
    <w:p w14:paraId="763F293F" w14:textId="06C6CFAF" w:rsidR="002A01A0" w:rsidRDefault="002A01A0" w:rsidP="002A01A0">
      <w:pPr>
        <w:pStyle w:val="Caption"/>
        <w:rPr>
          <w:lang w:val="en-US" w:eastAsia="en-GB"/>
        </w:rPr>
      </w:pPr>
      <w:bookmarkStart w:id="392" w:name="_Ref138240014"/>
      <w:r>
        <w:t xml:space="preserve">Figure </w:t>
      </w:r>
      <w:r>
        <w:fldChar w:fldCharType="begin"/>
      </w:r>
      <w:r>
        <w:instrText xml:space="preserve"> SEQ Figure \* ARABIC </w:instrText>
      </w:r>
      <w:r>
        <w:fldChar w:fldCharType="separate"/>
      </w:r>
      <w:r w:rsidR="00FB71F7">
        <w:rPr>
          <w:noProof/>
        </w:rPr>
        <w:t>12</w:t>
      </w:r>
      <w:r>
        <w:rPr>
          <w:noProof/>
        </w:rPr>
        <w:fldChar w:fldCharType="end"/>
      </w:r>
      <w:r>
        <w:t>- mTLS egress process flow</w:t>
      </w:r>
      <w:bookmarkEnd w:id="392"/>
    </w:p>
    <w:p w14:paraId="40158943" w14:textId="77777777" w:rsidR="002A01A0" w:rsidRDefault="002A01A0" w:rsidP="00BE10AD">
      <w:pPr>
        <w:pStyle w:val="ElexonBody"/>
        <w:jc w:val="center"/>
        <w:rPr>
          <w:lang w:val="en-US" w:eastAsia="en-GB"/>
        </w:rPr>
      </w:pPr>
    </w:p>
    <w:p w14:paraId="77DECB87" w14:textId="33DFAB27" w:rsidR="00874CFC" w:rsidRDefault="00874CFC" w:rsidP="00BE10AD">
      <w:pPr>
        <w:pStyle w:val="ElexonBody"/>
        <w:jc w:val="center"/>
        <w:rPr>
          <w:lang w:val="en-US" w:eastAsia="en-GB"/>
        </w:rPr>
      </w:pPr>
    </w:p>
    <w:p w14:paraId="5A64A537" w14:textId="3647B1C7" w:rsidR="00874CFC" w:rsidRDefault="00874CFC" w:rsidP="007B28EA">
      <w:pPr>
        <w:pStyle w:val="ElexonBody"/>
        <w:numPr>
          <w:ilvl w:val="0"/>
          <w:numId w:val="58"/>
        </w:numPr>
        <w:rPr>
          <w:lang w:val="en-US" w:eastAsia="en-GB"/>
        </w:rPr>
      </w:pPr>
      <w:r w:rsidRPr="000E1DC5">
        <w:rPr>
          <w:lang w:val="en-US" w:eastAsia="en-GB"/>
        </w:rPr>
        <w:t xml:space="preserve">The </w:t>
      </w:r>
      <w:r>
        <w:rPr>
          <w:lang w:val="en-US" w:eastAsia="en-GB"/>
        </w:rPr>
        <w:t xml:space="preserve">DIP Service </w:t>
      </w:r>
      <w:r w:rsidRPr="000E1DC5">
        <w:rPr>
          <w:lang w:val="en-US" w:eastAsia="en-GB"/>
        </w:rPr>
        <w:t xml:space="preserve">makes the handshake TCP request to the </w:t>
      </w:r>
      <w:r>
        <w:rPr>
          <w:lang w:val="en-US" w:eastAsia="en-GB"/>
        </w:rPr>
        <w:t xml:space="preserve">DIP </w:t>
      </w:r>
      <w:r w:rsidR="002A01A0">
        <w:rPr>
          <w:lang w:val="en-US" w:eastAsia="en-GB"/>
        </w:rPr>
        <w:t xml:space="preserve">Service </w:t>
      </w:r>
      <w:r>
        <w:rPr>
          <w:lang w:val="en-US" w:eastAsia="en-GB"/>
        </w:rPr>
        <w:t xml:space="preserve">Users </w:t>
      </w:r>
      <w:r w:rsidR="002A01A0">
        <w:rPr>
          <w:lang w:val="en-US" w:eastAsia="en-GB"/>
        </w:rPr>
        <w:t>registered URL (webhook)</w:t>
      </w:r>
      <w:r w:rsidRPr="000E1DC5">
        <w:rPr>
          <w:lang w:val="en-US" w:eastAsia="en-GB"/>
        </w:rPr>
        <w:t>.</w:t>
      </w:r>
    </w:p>
    <w:p w14:paraId="6223193A" w14:textId="0322387A" w:rsidR="00874CFC" w:rsidRDefault="00874CFC" w:rsidP="007B28EA">
      <w:pPr>
        <w:pStyle w:val="ElexonBody"/>
        <w:numPr>
          <w:ilvl w:val="0"/>
          <w:numId w:val="58"/>
        </w:numPr>
        <w:rPr>
          <w:lang w:val="en-US" w:eastAsia="en-GB"/>
        </w:rPr>
      </w:pPr>
      <w:r>
        <w:rPr>
          <w:lang w:val="en-US" w:eastAsia="en-GB"/>
        </w:rPr>
        <w:t>The DIP Service User</w:t>
      </w:r>
      <w:r w:rsidRPr="00551A58">
        <w:rPr>
          <w:lang w:val="en-US" w:eastAsia="en-GB"/>
        </w:rPr>
        <w:t xml:space="preserve"> returns its certificate, this is the public key. </w:t>
      </w:r>
    </w:p>
    <w:p w14:paraId="778BB5A3" w14:textId="7E3C1DEC"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 Service</w:t>
      </w:r>
      <w:r w:rsidRPr="000E1DC5">
        <w:rPr>
          <w:lang w:val="en-US" w:eastAsia="en-GB"/>
        </w:rPr>
        <w:t xml:space="preserve"> </w:t>
      </w:r>
      <w:r w:rsidRPr="00551A58">
        <w:rPr>
          <w:lang w:val="en-US" w:eastAsia="en-GB"/>
        </w:rPr>
        <w:t>verif</w:t>
      </w:r>
      <w:r w:rsidR="002A01A0">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002A01A0">
        <w:rPr>
          <w:lang w:val="en-US" w:eastAsia="en-GB"/>
        </w:rPr>
        <w:t xml:space="preserve"> Service User</w:t>
      </w:r>
      <w:r>
        <w:rPr>
          <w:lang w:val="en-US" w:eastAsia="en-GB"/>
        </w:rPr>
        <w:t>:</w:t>
      </w:r>
      <w:r w:rsidRPr="00551A58">
        <w:rPr>
          <w:lang w:val="en-US" w:eastAsia="en-GB"/>
        </w:rPr>
        <w:t xml:space="preserve"> </w:t>
      </w:r>
    </w:p>
    <w:p w14:paraId="45C419D0" w14:textId="77777777" w:rsidR="00874CFC" w:rsidRPr="00E92338" w:rsidRDefault="00874CFC" w:rsidP="007B28EA">
      <w:pPr>
        <w:pStyle w:val="ElexonBody"/>
        <w:numPr>
          <w:ilvl w:val="2"/>
          <w:numId w:val="58"/>
        </w:numPr>
        <w:rPr>
          <w:lang w:val="en-US" w:eastAsia="en-GB"/>
        </w:rPr>
      </w:pPr>
      <w:r>
        <w:rPr>
          <w:lang w:val="en-US" w:eastAsia="en-GB"/>
        </w:rPr>
        <w:t>The domain name of the issuing Certificate Authority (CA)</w:t>
      </w:r>
    </w:p>
    <w:p w14:paraId="0F1F141C" w14:textId="77777777" w:rsidR="00874CFC" w:rsidRDefault="00874CFC" w:rsidP="007B28EA">
      <w:pPr>
        <w:pStyle w:val="ElexonBody"/>
        <w:numPr>
          <w:ilvl w:val="2"/>
          <w:numId w:val="58"/>
        </w:numPr>
        <w:rPr>
          <w:lang w:val="en-US" w:eastAsia="en-GB"/>
        </w:rPr>
      </w:pPr>
      <w:r>
        <w:rPr>
          <w:lang w:val="en-US" w:eastAsia="en-GB"/>
        </w:rPr>
        <w:lastRenderedPageBreak/>
        <w:t>T</w:t>
      </w:r>
      <w:r w:rsidRPr="00551A58">
        <w:rPr>
          <w:lang w:val="en-US" w:eastAsia="en-GB"/>
        </w:rPr>
        <w:t>he domain name of the cert</w:t>
      </w:r>
    </w:p>
    <w:p w14:paraId="36533DF4"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certificate chain</w:t>
      </w:r>
      <w:r>
        <w:rPr>
          <w:lang w:val="en-US" w:eastAsia="en-GB"/>
        </w:rPr>
        <w:t>.</w:t>
      </w:r>
    </w:p>
    <w:p w14:paraId="327C93EE"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7043E694" w14:textId="77777777" w:rsidR="00874CFC" w:rsidRDefault="00874CFC" w:rsidP="007B28EA">
      <w:pPr>
        <w:pStyle w:val="ElexonBody"/>
        <w:numPr>
          <w:ilvl w:val="2"/>
          <w:numId w:val="58"/>
        </w:numPr>
        <w:rPr>
          <w:lang w:val="en-US" w:eastAsia="en-GB"/>
        </w:rPr>
      </w:pPr>
      <w:r w:rsidRPr="00551A58">
        <w:rPr>
          <w:lang w:val="en-US" w:eastAsia="en-GB"/>
        </w:rPr>
        <w:t>Whether the certificate has been revoked</w:t>
      </w:r>
    </w:p>
    <w:p w14:paraId="77F1A2CA" w14:textId="109C8276"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its certificate, public key. </w:t>
      </w:r>
    </w:p>
    <w:p w14:paraId="0BFF164C" w14:textId="2CD2A0ED"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w:t>
      </w:r>
      <w:r w:rsidR="002A01A0">
        <w:rPr>
          <w:lang w:val="en-US" w:eastAsia="en-GB"/>
        </w:rPr>
        <w:t xml:space="preserve">Service User </w:t>
      </w:r>
      <w:r>
        <w:rPr>
          <w:lang w:val="en-US" w:eastAsia="en-GB"/>
        </w:rPr>
        <w:t>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w:t>
      </w:r>
      <w:r w:rsidRPr="00551A58">
        <w:rPr>
          <w:lang w:val="en-US" w:eastAsia="en-GB"/>
        </w:rPr>
        <w:t xml:space="preserve"> </w:t>
      </w:r>
    </w:p>
    <w:p w14:paraId="54071F46" w14:textId="77777777" w:rsidR="00874CFC" w:rsidRDefault="00874CFC" w:rsidP="007B28EA">
      <w:pPr>
        <w:pStyle w:val="ElexonBody"/>
        <w:numPr>
          <w:ilvl w:val="2"/>
          <w:numId w:val="58"/>
        </w:numPr>
        <w:rPr>
          <w:lang w:val="en-US" w:eastAsia="en-GB"/>
        </w:rPr>
      </w:pPr>
      <w:r>
        <w:rPr>
          <w:lang w:val="en-US" w:eastAsia="en-GB"/>
        </w:rPr>
        <w:t>The domain name of the issuing Certificate Authority (CA)</w:t>
      </w:r>
    </w:p>
    <w:p w14:paraId="3047AD14" w14:textId="77777777" w:rsidR="00874CFC" w:rsidRDefault="00874CFC" w:rsidP="007B28EA">
      <w:pPr>
        <w:pStyle w:val="ElexonBody"/>
        <w:numPr>
          <w:ilvl w:val="2"/>
          <w:numId w:val="58"/>
        </w:numPr>
        <w:rPr>
          <w:lang w:val="en-US" w:eastAsia="en-GB"/>
        </w:rPr>
      </w:pPr>
      <w:r>
        <w:rPr>
          <w:lang w:val="en-US" w:eastAsia="en-GB"/>
        </w:rPr>
        <w:t>The subject name of the certificate.</w:t>
      </w:r>
    </w:p>
    <w:p w14:paraId="48C79A47" w14:textId="77777777" w:rsidR="00874CFC" w:rsidRDefault="00874CFC" w:rsidP="007B28EA">
      <w:pPr>
        <w:pStyle w:val="ElexonBody"/>
        <w:numPr>
          <w:ilvl w:val="2"/>
          <w:numId w:val="58"/>
        </w:numPr>
        <w:rPr>
          <w:lang w:val="en-US" w:eastAsia="en-GB"/>
        </w:rPr>
      </w:pPr>
      <w:r>
        <w:rPr>
          <w:lang w:val="en-US" w:eastAsia="en-GB"/>
        </w:rPr>
        <w:t>The certificate chain.</w:t>
      </w:r>
    </w:p>
    <w:p w14:paraId="2C76709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56CAC9D7" w14:textId="77777777" w:rsidR="00874CFC" w:rsidRPr="00321695" w:rsidRDefault="00874CFC" w:rsidP="007B28EA">
      <w:pPr>
        <w:pStyle w:val="ElexonBody"/>
        <w:numPr>
          <w:ilvl w:val="2"/>
          <w:numId w:val="58"/>
        </w:numPr>
        <w:rPr>
          <w:lang w:val="en-US" w:eastAsia="en-GB"/>
        </w:rPr>
      </w:pPr>
      <w:r w:rsidRPr="00551A58">
        <w:rPr>
          <w:lang w:val="en-US" w:eastAsia="en-GB"/>
        </w:rPr>
        <w:t>Whether the certificate has been revoked</w:t>
      </w:r>
      <w:r w:rsidRPr="00321695">
        <w:rPr>
          <w:lang w:val="en-US" w:eastAsia="en-GB"/>
        </w:rPr>
        <w:tab/>
      </w:r>
    </w:p>
    <w:p w14:paraId="3CAE2DA6" w14:textId="6054389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 xml:space="preserve">sends messages to the </w:t>
      </w:r>
      <w:r>
        <w:rPr>
          <w:lang w:val="en-US" w:eastAsia="en-GB"/>
        </w:rPr>
        <w:t>DIP Service (</w:t>
      </w:r>
      <w:r w:rsidRPr="00551A58">
        <w:rPr>
          <w:lang w:val="en-US" w:eastAsia="en-GB"/>
        </w:rPr>
        <w:t xml:space="preserve">encrypting </w:t>
      </w:r>
      <w:r>
        <w:rPr>
          <w:lang w:val="en-US" w:eastAsia="en-GB"/>
        </w:rPr>
        <w:t xml:space="preserve">the traffic </w:t>
      </w:r>
      <w:r w:rsidRPr="00551A58">
        <w:rPr>
          <w:lang w:val="en-US" w:eastAsia="en-GB"/>
        </w:rPr>
        <w:t xml:space="preserve">using the provided public cert, </w:t>
      </w:r>
      <w:r>
        <w:rPr>
          <w:lang w:val="en-US" w:eastAsia="en-GB"/>
        </w:rPr>
        <w:t xml:space="preserve">DIP Service </w:t>
      </w:r>
      <w:r w:rsidRPr="00551A58">
        <w:rPr>
          <w:lang w:val="en-US" w:eastAsia="en-GB"/>
        </w:rPr>
        <w:t>decrypts using its private key</w:t>
      </w:r>
      <w:r>
        <w:rPr>
          <w:lang w:val="en-US" w:eastAsia="en-GB"/>
        </w:rPr>
        <w:t>.</w:t>
      </w:r>
    </w:p>
    <w:p w14:paraId="011A0C68" w14:textId="6797CC5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messages to the </w:t>
      </w:r>
      <w:r>
        <w:rPr>
          <w:lang w:val="en-US" w:eastAsia="en-GB"/>
        </w:rPr>
        <w:t>DIP</w:t>
      </w:r>
      <w:r w:rsidR="002A01A0">
        <w:rPr>
          <w:lang w:val="en-US" w:eastAsia="en-GB"/>
        </w:rPr>
        <w:t xml:space="preserve"> Service User</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002A01A0">
        <w:rPr>
          <w:lang w:val="en-US" w:eastAsia="en-GB"/>
        </w:rPr>
        <w:t xml:space="preserve"> Service Users</w:t>
      </w:r>
      <w:r w:rsidRPr="00551A58">
        <w:rPr>
          <w:lang w:val="en-US" w:eastAsia="en-GB"/>
        </w:rPr>
        <w:t xml:space="preserve"> public cert,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decrypts using its private key</w:t>
      </w:r>
      <w:r>
        <w:rPr>
          <w:lang w:val="en-US" w:eastAsia="en-GB"/>
        </w:rPr>
        <w:t>.</w:t>
      </w:r>
    </w:p>
    <w:p w14:paraId="5F5A8FC0" w14:textId="77777777" w:rsidR="00874CFC" w:rsidRDefault="00874CFC" w:rsidP="007B28EA">
      <w:pPr>
        <w:pStyle w:val="ElexonBody"/>
        <w:numPr>
          <w:ilvl w:val="0"/>
          <w:numId w:val="58"/>
        </w:numPr>
        <w:rPr>
          <w:lang w:val="en-US" w:eastAsia="en-GB"/>
        </w:rPr>
      </w:pPr>
      <w:r w:rsidRPr="000E1DC5">
        <w:rPr>
          <w:lang w:val="en-US" w:eastAsia="en-GB"/>
        </w:rPr>
        <w:t>mTLS has been achieved</w:t>
      </w:r>
      <w:r>
        <w:rPr>
          <w:lang w:val="en-US" w:eastAsia="en-GB"/>
        </w:rPr>
        <w:t>.</w:t>
      </w:r>
    </w:p>
    <w:p w14:paraId="26B5D14F" w14:textId="77777777" w:rsidR="00874CFC" w:rsidRDefault="00874CFC" w:rsidP="00BE10AD">
      <w:pPr>
        <w:pStyle w:val="ElexonBody"/>
        <w:jc w:val="center"/>
        <w:rPr>
          <w:lang w:val="en-US" w:eastAsia="en-GB"/>
        </w:rPr>
      </w:pPr>
    </w:p>
    <w:p w14:paraId="0F69C69B" w14:textId="66F1A5E5" w:rsidR="00D15DEF" w:rsidRDefault="00A85D5E" w:rsidP="007B3A88">
      <w:pPr>
        <w:pStyle w:val="Heading2"/>
        <w:rPr>
          <w:lang w:val="en-US" w:eastAsia="en-GB"/>
        </w:rPr>
      </w:pPr>
      <w:bookmarkStart w:id="393" w:name="_Toc139261540"/>
      <w:r>
        <w:rPr>
          <w:lang w:val="en-US" w:eastAsia="en-GB"/>
        </w:rPr>
        <w:t>Message si</w:t>
      </w:r>
      <w:r w:rsidR="00784377">
        <w:rPr>
          <w:lang w:val="en-US" w:eastAsia="en-GB"/>
        </w:rPr>
        <w:t>g</w:t>
      </w:r>
      <w:r>
        <w:rPr>
          <w:lang w:val="en-US" w:eastAsia="en-GB"/>
        </w:rPr>
        <w:t>ning</w:t>
      </w:r>
      <w:bookmarkEnd w:id="393"/>
    </w:p>
    <w:p w14:paraId="186C45C0" w14:textId="5EAFC070" w:rsidR="00025FEB" w:rsidRDefault="00025FEB" w:rsidP="00025FEB">
      <w:pPr>
        <w:pStyle w:val="MHHSBody"/>
        <w:rPr>
          <w:lang w:val="en-US" w:eastAsia="en-GB"/>
        </w:rPr>
      </w:pPr>
      <w:r>
        <w:rPr>
          <w:lang w:val="en-US" w:eastAsia="en-GB"/>
        </w:rPr>
        <w:t xml:space="preserve">Message signing is the process to confirm that message contents haven’t been tampered with, and that the message is from the sender, it is a non-repudiation control. Message signing will be required for messages sent to the DIP from all DIP Service Users (data ingress endpoint) and messages sent out from the DIP (data egress endpoints), responses to API calls will not be signed (e.g. if the DIP Service User sends a message in an incorrect format then a 400 bad request response would be received, this response would not be signed).  </w:t>
      </w:r>
    </w:p>
    <w:p w14:paraId="3C7C48CB" w14:textId="77777777" w:rsidR="00025FEB" w:rsidRPr="00712035" w:rsidRDefault="00025FEB" w:rsidP="00025FEB">
      <w:pPr>
        <w:pStyle w:val="MHHSBody"/>
        <w:rPr>
          <w:lang w:val="en-US" w:eastAsia="en-GB"/>
        </w:rPr>
      </w:pPr>
    </w:p>
    <w:p w14:paraId="070157A3" w14:textId="463CA843" w:rsidR="00025FEB" w:rsidRDefault="005F0961" w:rsidP="00025FEB">
      <w:pPr>
        <w:pStyle w:val="MHHSBody"/>
        <w:keepNext/>
        <w:jc w:val="center"/>
      </w:pPr>
      <w:r>
        <w:rPr>
          <w:noProof/>
          <w:lang w:eastAsia="en-GB"/>
        </w:rPr>
        <w:drawing>
          <wp:inline distT="0" distB="0" distL="0" distR="0" wp14:anchorId="2985A4FA" wp14:editId="53B76311">
            <wp:extent cx="4699221" cy="3073629"/>
            <wp:effectExtent l="0" t="0" r="6350" b="0"/>
            <wp:docPr id="4" name="Picture 4" descr="cid:image003.png@01D9AB66.210E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AB66.210EC41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4715407" cy="3084216"/>
                    </a:xfrm>
                    <a:prstGeom prst="rect">
                      <a:avLst/>
                    </a:prstGeom>
                    <a:noFill/>
                    <a:ln>
                      <a:noFill/>
                    </a:ln>
                  </pic:spPr>
                </pic:pic>
              </a:graphicData>
            </a:graphic>
          </wp:inline>
        </w:drawing>
      </w:r>
    </w:p>
    <w:p w14:paraId="598BAB0E" w14:textId="6125502D" w:rsidR="00025FEB" w:rsidRPr="001E78B4" w:rsidRDefault="00025FEB" w:rsidP="00025FEB">
      <w:pPr>
        <w:pStyle w:val="Caption"/>
        <w:rPr>
          <w:lang w:val="en-US" w:eastAsia="en-GB"/>
        </w:rPr>
      </w:pPr>
      <w:bookmarkStart w:id="394" w:name="_Ref138140747"/>
      <w:r>
        <w:t xml:space="preserve">Figure </w:t>
      </w:r>
      <w:r>
        <w:fldChar w:fldCharType="begin"/>
      </w:r>
      <w:r>
        <w:instrText xml:space="preserve"> SEQ Figure \* ARABIC </w:instrText>
      </w:r>
      <w:r>
        <w:fldChar w:fldCharType="separate"/>
      </w:r>
      <w:r w:rsidR="00FB71F7">
        <w:rPr>
          <w:noProof/>
        </w:rPr>
        <w:t>13</w:t>
      </w:r>
      <w:r>
        <w:fldChar w:fldCharType="end"/>
      </w:r>
      <w:r>
        <w:t xml:space="preserve"> - Message signing ingress flow</w:t>
      </w:r>
      <w:bookmarkEnd w:id="394"/>
    </w:p>
    <w:p w14:paraId="5E2E23AE" w14:textId="056F208C" w:rsidR="00025FEB" w:rsidRPr="00693FEA" w:rsidRDefault="00025FEB" w:rsidP="007B28EA">
      <w:pPr>
        <w:pStyle w:val="MHHSBody"/>
        <w:numPr>
          <w:ilvl w:val="0"/>
          <w:numId w:val="41"/>
        </w:numPr>
        <w:rPr>
          <w:lang w:eastAsia="en-GB"/>
        </w:rPr>
      </w:pPr>
      <w:r w:rsidRPr="00693FEA">
        <w:rPr>
          <w:lang w:eastAsia="en-GB"/>
        </w:rPr>
        <w:t xml:space="preserve">The </w:t>
      </w:r>
      <w:r>
        <w:rPr>
          <w:lang w:eastAsia="en-GB"/>
        </w:rPr>
        <w:t>DIP Service</w:t>
      </w:r>
      <w:r w:rsidR="00F3034F">
        <w:rPr>
          <w:lang w:eastAsia="en-GB"/>
        </w:rPr>
        <w:t xml:space="preserve"> (SRO,ARO, TC)</w:t>
      </w:r>
      <w:r>
        <w:rPr>
          <w:lang w:eastAsia="en-GB"/>
        </w:rPr>
        <w:t xml:space="preserve"> user</w:t>
      </w:r>
      <w:r w:rsidRPr="00693FEA">
        <w:rPr>
          <w:lang w:eastAsia="en-GB"/>
        </w:rPr>
        <w:t xml:space="preserve"> generates </w:t>
      </w:r>
      <w:r>
        <w:rPr>
          <w:lang w:eastAsia="en-GB"/>
        </w:rPr>
        <w:t>the signature string</w:t>
      </w:r>
      <w:r w:rsidRPr="00693FEA">
        <w:rPr>
          <w:lang w:eastAsia="en-GB"/>
        </w:rPr>
        <w:t xml:space="preserve"> and encrypts using the private key of their client certificate, this is the signature. </w:t>
      </w:r>
    </w:p>
    <w:p w14:paraId="2B1BC41F" w14:textId="6D4238F8" w:rsidR="00025FEB" w:rsidRPr="00693FEA" w:rsidRDefault="00025FEB" w:rsidP="007B28EA">
      <w:pPr>
        <w:pStyle w:val="MHHSBody"/>
        <w:numPr>
          <w:ilvl w:val="0"/>
          <w:numId w:val="41"/>
        </w:numPr>
        <w:rPr>
          <w:lang w:eastAsia="en-GB"/>
        </w:rPr>
      </w:pPr>
      <w:r w:rsidRPr="00693FEA">
        <w:rPr>
          <w:lang w:eastAsia="en-GB"/>
        </w:rPr>
        <w:lastRenderedPageBreak/>
        <w:t xml:space="preserve">The </w:t>
      </w:r>
      <w:r>
        <w:rPr>
          <w:lang w:eastAsia="en-GB"/>
        </w:rPr>
        <w:t xml:space="preserve">DIP Service </w:t>
      </w:r>
      <w:r w:rsidR="00F3034F">
        <w:rPr>
          <w:lang w:eastAsia="en-GB"/>
        </w:rPr>
        <w:t xml:space="preserve">(SRO,ARO, TC) </w:t>
      </w:r>
      <w:r>
        <w:rPr>
          <w:lang w:eastAsia="en-GB"/>
        </w:rPr>
        <w:t>user</w:t>
      </w:r>
      <w:r w:rsidRPr="00693FEA">
        <w:rPr>
          <w:lang w:eastAsia="en-GB"/>
        </w:rPr>
        <w:t xml:space="preserve"> passes the signature </w:t>
      </w:r>
      <w:r>
        <w:rPr>
          <w:lang w:eastAsia="en-GB"/>
        </w:rPr>
        <w:t>as a</w:t>
      </w:r>
      <w:r w:rsidRPr="00693FEA">
        <w:rPr>
          <w:lang w:eastAsia="en-GB"/>
        </w:rPr>
        <w:t xml:space="preserve"> header in their request to the </w:t>
      </w:r>
      <w:r>
        <w:rPr>
          <w:lang w:eastAsia="en-GB"/>
        </w:rPr>
        <w:t xml:space="preserve">DIP </w:t>
      </w:r>
      <w:r w:rsidRPr="00693FEA">
        <w:rPr>
          <w:lang w:eastAsia="en-GB"/>
        </w:rPr>
        <w:t xml:space="preserve">ingress API. The public key of the client certificate is also passed </w:t>
      </w:r>
      <w:r>
        <w:rPr>
          <w:lang w:eastAsia="en-GB"/>
        </w:rPr>
        <w:t>as a header</w:t>
      </w:r>
      <w:r w:rsidRPr="00693FEA">
        <w:rPr>
          <w:lang w:eastAsia="en-GB"/>
        </w:rPr>
        <w:t xml:space="preserve"> in the request.</w:t>
      </w:r>
    </w:p>
    <w:p w14:paraId="633FA10B" w14:textId="77777777" w:rsidR="00025FEB" w:rsidRPr="00693FEA" w:rsidRDefault="00025FEB" w:rsidP="007B28EA">
      <w:pPr>
        <w:pStyle w:val="MHHSBody"/>
        <w:numPr>
          <w:ilvl w:val="0"/>
          <w:numId w:val="41"/>
        </w:numPr>
        <w:rPr>
          <w:lang w:eastAsia="en-GB"/>
        </w:rPr>
      </w:pPr>
      <w:r w:rsidRPr="00693FEA">
        <w:rPr>
          <w:lang w:eastAsia="en-GB"/>
        </w:rPr>
        <w:t xml:space="preserve">The signature is decrypted using the public key cert sent as part of the request, this is the decrypted signature. </w:t>
      </w:r>
    </w:p>
    <w:p w14:paraId="1B11FD4A" w14:textId="756A4EA0" w:rsidR="00025FEB" w:rsidRDefault="00025FEB" w:rsidP="007B28EA">
      <w:pPr>
        <w:pStyle w:val="MHHSBody"/>
        <w:numPr>
          <w:ilvl w:val="0"/>
          <w:numId w:val="41"/>
        </w:numPr>
        <w:rPr>
          <w:lang w:eastAsia="en-GB"/>
        </w:rPr>
      </w:pPr>
      <w:r w:rsidRPr="00693FEA">
        <w:rPr>
          <w:lang w:eastAsia="en-GB"/>
        </w:rPr>
        <w:t xml:space="preserve">The DIP </w:t>
      </w:r>
      <w:r>
        <w:rPr>
          <w:lang w:eastAsia="en-GB"/>
        </w:rPr>
        <w:t>validates the decrypted signature</w:t>
      </w:r>
      <w:r w:rsidRPr="00693FEA">
        <w:rPr>
          <w:lang w:eastAsia="en-GB"/>
        </w:rPr>
        <w:t>. If passed than the signature is valid.</w:t>
      </w:r>
    </w:p>
    <w:p w14:paraId="0F09F4A9" w14:textId="3EBA824B" w:rsidR="00504057" w:rsidRDefault="00504057" w:rsidP="00BE10AD">
      <w:pPr>
        <w:pStyle w:val="Heading2"/>
        <w:rPr>
          <w:lang w:val="en-US" w:eastAsia="en-GB"/>
        </w:rPr>
      </w:pPr>
      <w:bookmarkStart w:id="395" w:name="_Toc139261541"/>
      <w:r>
        <w:rPr>
          <w:lang w:val="en-US" w:eastAsia="en-GB"/>
        </w:rPr>
        <w:t>Certificate Signing Request</w:t>
      </w:r>
      <w:r w:rsidR="00F15789">
        <w:rPr>
          <w:lang w:val="en-US" w:eastAsia="en-GB"/>
        </w:rPr>
        <w:t xml:space="preserve"> process flow</w:t>
      </w:r>
      <w:bookmarkEnd w:id="395"/>
    </w:p>
    <w:p w14:paraId="5C2580E9" w14:textId="5872234B" w:rsidR="00D41970" w:rsidRPr="00504057" w:rsidRDefault="00D41970">
      <w:pPr>
        <w:pStyle w:val="MHHSBody"/>
        <w:rPr>
          <w:lang w:val="en-US" w:eastAsia="en-GB"/>
        </w:rPr>
      </w:pPr>
      <w:r>
        <w:rPr>
          <w:lang w:val="en-US" w:eastAsia="en-GB"/>
        </w:rPr>
        <w:t xml:space="preserve">To request a new certificate the DIP Service User </w:t>
      </w:r>
      <w:r>
        <w:t xml:space="preserve">(SRO, ARO, TC) </w:t>
      </w:r>
      <w:r>
        <w:rPr>
          <w:lang w:val="en-US" w:eastAsia="en-GB"/>
        </w:rPr>
        <w:t xml:space="preserve">will use the DIP User Portal to provide a Certificate Signing Request (CSR), the signing will be fulfilled by GlobalSign. </w:t>
      </w:r>
    </w:p>
    <w:p w14:paraId="0BFB9F56" w14:textId="77777777" w:rsidR="00504057" w:rsidRPr="00BD4F47" w:rsidRDefault="00504057" w:rsidP="00BE10AD">
      <w:pPr>
        <w:pStyle w:val="MHHSBody"/>
        <w:jc w:val="center"/>
        <w:rPr>
          <w:lang w:val="en-US" w:eastAsia="en-GB"/>
        </w:rPr>
      </w:pPr>
      <w:r w:rsidRPr="00F4383B">
        <w:rPr>
          <w:noProof/>
          <w:lang w:eastAsia="en-GB"/>
        </w:rPr>
        <w:drawing>
          <wp:inline distT="0" distB="0" distL="0" distR="0" wp14:anchorId="0FB201DF" wp14:editId="3202E20E">
            <wp:extent cx="5696599" cy="4148920"/>
            <wp:effectExtent l="0" t="0" r="0" b="4445"/>
            <wp:docPr id="29" name="Picture 2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imeline&#10;&#10;Description automatically generated"/>
                    <pic:cNvPicPr/>
                  </pic:nvPicPr>
                  <pic:blipFill>
                    <a:blip r:embed="rId34"/>
                    <a:stretch>
                      <a:fillRect/>
                    </a:stretch>
                  </pic:blipFill>
                  <pic:spPr>
                    <a:xfrm>
                      <a:off x="0" y="0"/>
                      <a:ext cx="5749814" cy="4187677"/>
                    </a:xfrm>
                    <a:prstGeom prst="rect">
                      <a:avLst/>
                    </a:prstGeom>
                  </pic:spPr>
                </pic:pic>
              </a:graphicData>
            </a:graphic>
          </wp:inline>
        </w:drawing>
      </w:r>
    </w:p>
    <w:p w14:paraId="4F1C5299" w14:textId="58FD52B9" w:rsidR="00504057" w:rsidRDefault="00504057" w:rsidP="00504057">
      <w:pPr>
        <w:pStyle w:val="Caption"/>
        <w:rPr>
          <w:lang w:val="en-US" w:eastAsia="en-GB"/>
        </w:rPr>
      </w:pPr>
      <w:bookmarkStart w:id="396" w:name="_Ref138140750"/>
      <w:r>
        <w:t xml:space="preserve">Figure </w:t>
      </w:r>
      <w:r>
        <w:fldChar w:fldCharType="begin"/>
      </w:r>
      <w:r>
        <w:instrText xml:space="preserve"> SEQ Figure \* ARABIC </w:instrText>
      </w:r>
      <w:r>
        <w:fldChar w:fldCharType="separate"/>
      </w:r>
      <w:r w:rsidR="00FB71F7">
        <w:rPr>
          <w:noProof/>
        </w:rPr>
        <w:t>14</w:t>
      </w:r>
      <w:r>
        <w:fldChar w:fldCharType="end"/>
      </w:r>
      <w:r>
        <w:t xml:space="preserve"> - Certificate signing process</w:t>
      </w:r>
      <w:r w:rsidR="007B3A88">
        <w:t xml:space="preserve"> flow.</w:t>
      </w:r>
      <w:bookmarkEnd w:id="396"/>
      <w:r>
        <w:t xml:space="preserve"> </w:t>
      </w:r>
    </w:p>
    <w:p w14:paraId="4B548A87" w14:textId="77777777" w:rsidR="00FC663A" w:rsidRDefault="00FC663A" w:rsidP="00504057">
      <w:pPr>
        <w:pStyle w:val="MHHSBody"/>
        <w:rPr>
          <w:lang w:val="en-US" w:eastAsia="en-GB"/>
        </w:rPr>
      </w:pPr>
    </w:p>
    <w:p w14:paraId="7D7A8ABA" w14:textId="296CBB27" w:rsidR="00504057" w:rsidRPr="00595545" w:rsidRDefault="00504057" w:rsidP="00504057">
      <w:pPr>
        <w:pStyle w:val="MHHSBody"/>
        <w:rPr>
          <w:lang w:val="en-US" w:eastAsia="en-GB"/>
        </w:rPr>
      </w:pPr>
      <w:r>
        <w:rPr>
          <w:lang w:val="en-US" w:eastAsia="en-GB"/>
        </w:rPr>
        <w:t>The following describes the flow:</w:t>
      </w:r>
    </w:p>
    <w:p w14:paraId="6128F8EE" w14:textId="17E077B1" w:rsidR="00504057" w:rsidRPr="00987AB4" w:rsidRDefault="00504057" w:rsidP="007B28EA">
      <w:pPr>
        <w:pStyle w:val="MHHSBody"/>
        <w:numPr>
          <w:ilvl w:val="0"/>
          <w:numId w:val="26"/>
        </w:numPr>
        <w:rPr>
          <w:lang w:val="en-US" w:eastAsia="en-GB"/>
        </w:rPr>
      </w:pPr>
      <w:r>
        <w:rPr>
          <w:lang w:val="en-US" w:eastAsia="en-GB"/>
        </w:rPr>
        <w:t xml:space="preserve">From within the DIP User Portal, the </w:t>
      </w:r>
      <w:r>
        <w:t xml:space="preserve">DIP Service User (SRO, ARO, TC) </w:t>
      </w:r>
      <w:r>
        <w:rPr>
          <w:lang w:val="en-US" w:eastAsia="en-GB"/>
        </w:rPr>
        <w:t xml:space="preserve">navigates to the certificates page where </w:t>
      </w:r>
      <w:r w:rsidR="002A01A0">
        <w:rPr>
          <w:lang w:val="en-US" w:eastAsia="en-GB"/>
        </w:rPr>
        <w:t>a</w:t>
      </w:r>
      <w:r>
        <w:rPr>
          <w:lang w:val="en-US" w:eastAsia="en-GB"/>
        </w:rPr>
        <w:t xml:space="preserve"> list of certificates is shown.</w:t>
      </w:r>
    </w:p>
    <w:p w14:paraId="7BE2A9EF" w14:textId="77777777" w:rsidR="00504057" w:rsidRPr="00D271B0" w:rsidRDefault="00504057" w:rsidP="007B28EA">
      <w:pPr>
        <w:pStyle w:val="MHHSBody"/>
        <w:numPr>
          <w:ilvl w:val="0"/>
          <w:numId w:val="26"/>
        </w:numPr>
        <w:rPr>
          <w:lang w:val="en-US" w:eastAsia="en-GB"/>
        </w:rPr>
      </w:pPr>
      <w:r>
        <w:t xml:space="preserve">DIP Service User (SRO, ARO, TC) </w:t>
      </w:r>
      <w:r>
        <w:rPr>
          <w:lang w:val="en-US" w:eastAsia="en-GB"/>
        </w:rPr>
        <w:t>clicks to request a new certificate, selects a registered domain, details of the certificate to request are shown:</w:t>
      </w:r>
    </w:p>
    <w:p w14:paraId="419E301B" w14:textId="448A5BD0" w:rsidR="00504057" w:rsidRPr="00410634" w:rsidRDefault="00504057" w:rsidP="007B28EA">
      <w:pPr>
        <w:pStyle w:val="ElexonBody"/>
        <w:numPr>
          <w:ilvl w:val="0"/>
          <w:numId w:val="36"/>
        </w:numPr>
        <w:rPr>
          <w:lang w:val="en-US" w:eastAsia="en-GB"/>
        </w:rPr>
      </w:pPr>
      <w:r w:rsidRPr="00410634">
        <w:rPr>
          <w:lang w:val="en-US" w:eastAsia="en-GB"/>
        </w:rPr>
        <w:t xml:space="preserve">The </w:t>
      </w:r>
      <w:r w:rsidRPr="00410634">
        <w:t xml:space="preserve">DIP Service User </w:t>
      </w:r>
      <w:r>
        <w:t xml:space="preserve">(SRO, ARO, TC) </w:t>
      </w:r>
      <w:r w:rsidRPr="00410634">
        <w:rPr>
          <w:lang w:val="en-US" w:eastAsia="en-GB"/>
        </w:rPr>
        <w:t xml:space="preserve">uses the details to create the CSR using the tools detailed in </w:t>
      </w:r>
      <w:r w:rsidRPr="00410634">
        <w:rPr>
          <w:lang w:val="en-US" w:eastAsia="en-GB"/>
        </w:rPr>
        <w:fldChar w:fldCharType="begin"/>
      </w:r>
      <w:r w:rsidRPr="00410634">
        <w:rPr>
          <w:lang w:val="en-US" w:eastAsia="en-GB"/>
        </w:rPr>
        <w:instrText xml:space="preserve"> REF _Ref132711831 \h </w:instrText>
      </w:r>
      <w:r w:rsidRPr="00410634">
        <w:rPr>
          <w:lang w:val="en-US" w:eastAsia="en-GB"/>
        </w:rPr>
      </w:r>
      <w:r w:rsidRPr="00410634">
        <w:rPr>
          <w:lang w:val="en-US" w:eastAsia="en-GB"/>
        </w:rPr>
        <w:fldChar w:fldCharType="separate"/>
      </w:r>
      <w:r w:rsidR="00FB71F7">
        <w:t xml:space="preserve">Table </w:t>
      </w:r>
      <w:r w:rsidR="00FB71F7">
        <w:rPr>
          <w:noProof/>
        </w:rPr>
        <w:t>9</w:t>
      </w:r>
      <w:r w:rsidR="00FB71F7">
        <w:t xml:space="preserve">- </w:t>
      </w:r>
      <w:r w:rsidR="00FB71F7" w:rsidRPr="00B76BA4">
        <w:t>CSR Guidance</w:t>
      </w:r>
      <w:r w:rsidR="00FB71F7">
        <w:t>.</w:t>
      </w:r>
      <w:r w:rsidRPr="00410634">
        <w:rPr>
          <w:lang w:val="en-US" w:eastAsia="en-GB"/>
        </w:rPr>
        <w:fldChar w:fldCharType="end"/>
      </w:r>
      <w:r w:rsidRPr="00410634">
        <w:rPr>
          <w:lang w:val="en-US" w:eastAsia="en-GB"/>
        </w:rPr>
        <w:t xml:space="preserve"> Generating the CSR creates the private key of the certificate and the unsigned public key. </w:t>
      </w:r>
    </w:p>
    <w:p w14:paraId="6CA8666E" w14:textId="77777777" w:rsidR="00504057" w:rsidRPr="00410634" w:rsidRDefault="00504057" w:rsidP="007B28EA">
      <w:pPr>
        <w:pStyle w:val="ElexonBody"/>
        <w:numPr>
          <w:ilvl w:val="0"/>
          <w:numId w:val="36"/>
        </w:numPr>
        <w:rPr>
          <w:lang w:val="en-US" w:eastAsia="en-GB"/>
        </w:rPr>
      </w:pPr>
      <w:r w:rsidRPr="00410634">
        <w:rPr>
          <w:lang w:val="en-US" w:eastAsia="en-GB"/>
        </w:rPr>
        <w:t xml:space="preserve">Once the CSR has been generated, the </w:t>
      </w:r>
      <w:r w:rsidRPr="00410634">
        <w:t xml:space="preserve">DIP Service User </w:t>
      </w:r>
      <w:r>
        <w:t xml:space="preserve">(SRO, ARO, TC) </w:t>
      </w:r>
      <w:r w:rsidRPr="00410634">
        <w:rPr>
          <w:lang w:val="en-US" w:eastAsia="en-GB"/>
        </w:rPr>
        <w:t xml:space="preserve">will paste it into the DIP portal. The CSR will be validated to ensure that the values specified match the details of the certificate (shown to the </w:t>
      </w:r>
      <w:r w:rsidRPr="00410634">
        <w:t xml:space="preserve">DIP Service User </w:t>
      </w:r>
      <w:r w:rsidRPr="00410634">
        <w:rPr>
          <w:lang w:val="en-US" w:eastAsia="en-GB"/>
        </w:rPr>
        <w:t>previously).</w:t>
      </w:r>
    </w:p>
    <w:p w14:paraId="136E7603" w14:textId="77777777" w:rsidR="00504057" w:rsidRPr="00410634" w:rsidRDefault="00504057" w:rsidP="007B28EA">
      <w:pPr>
        <w:pStyle w:val="ElexonBody"/>
        <w:numPr>
          <w:ilvl w:val="0"/>
          <w:numId w:val="36"/>
        </w:numPr>
        <w:rPr>
          <w:lang w:val="en-US" w:eastAsia="en-GB"/>
        </w:rPr>
      </w:pPr>
      <w:r w:rsidRPr="00410634">
        <w:rPr>
          <w:lang w:val="en-US" w:eastAsia="en-GB"/>
        </w:rPr>
        <w:t xml:space="preserve">The </w:t>
      </w:r>
      <w:r w:rsidRPr="00410634">
        <w:t xml:space="preserve">DIP Service User </w:t>
      </w:r>
      <w:r>
        <w:t xml:space="preserve">(SRO, ARO, TC) </w:t>
      </w:r>
      <w:r w:rsidRPr="00410634">
        <w:rPr>
          <w:lang w:val="en-US" w:eastAsia="en-GB"/>
        </w:rPr>
        <w:t>downloads the signed certificate value, then completes the certificate request on the same server that they used to request the certificate from. This step will sign the public key and complete the process.</w:t>
      </w:r>
    </w:p>
    <w:p w14:paraId="03B8E708" w14:textId="2B50FA89" w:rsidR="00A86AE7" w:rsidRDefault="00F258AA" w:rsidP="007B28EA">
      <w:pPr>
        <w:pStyle w:val="BodyText"/>
        <w:jc w:val="center"/>
      </w:pPr>
      <w:r w:rsidRPr="004408E5">
        <w:rPr>
          <w:b/>
          <w:bCs/>
          <w:color w:val="041425" w:themeColor="text1"/>
          <w:sz w:val="24"/>
          <w:szCs w:val="28"/>
        </w:rPr>
        <w:t>----END OF DOCUMENT---</w:t>
      </w:r>
      <w:bookmarkEnd w:id="254"/>
    </w:p>
    <w:sectPr w:rsidR="00A86AE7" w:rsidSect="006C545B">
      <w:headerReference w:type="default" r:id="rId35"/>
      <w:footerReference w:type="default" r:id="rId36"/>
      <w:headerReference w:type="first" r:id="rId37"/>
      <w:footerReference w:type="first" r:id="rId38"/>
      <w:pgSz w:w="11906" w:h="16838" w:code="9"/>
      <w:pgMar w:top="680" w:right="680" w:bottom="992" w:left="680" w:header="567" w:footer="448"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513F5" w16cex:dateUtc="2023-04-27T14:32:00Z"/>
  <w16cex:commentExtensible w16cex:durableId="27F51407" w16cex:dateUtc="2023-04-27T14:32:00Z"/>
  <w16cex:commentExtensible w16cex:durableId="27F5141C" w16cex:dateUtc="2023-04-27T14:32:00Z"/>
  <w16cex:commentExtensible w16cex:durableId="27F518B4" w16cex:dateUtc="2023-04-27T14:52:00Z"/>
  <w16cex:commentExtensible w16cex:durableId="27F518F6" w16cex:dateUtc="2023-04-27T14:53:00Z"/>
  <w16cex:commentExtensible w16cex:durableId="27F5190D" w16cex:dateUtc="2023-04-27T14:53:00Z"/>
  <w16cex:commentExtensible w16cex:durableId="27F519CB" w16cex:dateUtc="2023-04-27T14:56:00Z"/>
  <w16cex:commentExtensible w16cex:durableId="27F519F3" w16cex:dateUtc="2023-04-27T14:57:00Z"/>
  <w16cex:commentExtensible w16cex:durableId="27F519E4" w16cex:dateUtc="2023-04-27T14:57:00Z"/>
  <w16cex:commentExtensible w16cex:durableId="27F51A15" w16cex:dateUtc="2023-04-27T14:58:00Z"/>
  <w16cex:commentExtensible w16cex:durableId="27F51A4B" w16cex:dateUtc="2023-04-27T14:59:00Z"/>
  <w16cex:commentExtensible w16cex:durableId="27E294DA" w16cex:dateUtc="2023-04-13T13:48:00Z"/>
  <w16cex:commentExtensible w16cex:durableId="27F52DF2" w16cex:dateUtc="2023-04-27T16:22:00Z"/>
  <w16cex:commentExtensible w16cex:durableId="27F52E6C" w16cex:dateUtc="2023-04-27T16:25:00Z"/>
  <w16cex:commentExtensible w16cex:durableId="27F53306" w16cex:dateUtc="2023-04-27T16:44:00Z"/>
  <w16cex:commentExtensible w16cex:durableId="27F53664" w16cex:dateUtc="2023-04-27T16:59:00Z"/>
  <w16cex:commentExtensible w16cex:durableId="27F53715" w16cex:dateUtc="2023-04-27T17:01:00Z"/>
  <w16cex:commentExtensible w16cex:durableId="27F5379C" w16cex:dateUtc="2023-04-27T17:04:00Z"/>
  <w16cex:commentExtensible w16cex:durableId="27F537AE" w16cex:dateUtc="2023-04-27T17:04:00Z"/>
  <w16cex:commentExtensible w16cex:durableId="27F5383E" w16cex:dateUtc="2023-04-27T17:06:00Z"/>
  <w16cex:commentExtensible w16cex:durableId="27F537DE" w16cex:dateUtc="2023-04-27T17:05:00Z"/>
  <w16cex:commentExtensible w16cex:durableId="27F53895" w16cex:dateUtc="2023-04-27T17:08:00Z"/>
  <w16cex:commentExtensible w16cex:durableId="27F53927" w16cex:dateUtc="2023-04-27T17:10:00Z"/>
  <w16cex:commentExtensible w16cex:durableId="27F539AC" w16cex:dateUtc="2023-04-27T17:13:00Z"/>
  <w16cex:commentExtensible w16cex:durableId="27F539F7" w16cex:dateUtc="2023-04-27T17:14:00Z"/>
  <w16cex:commentExtensible w16cex:durableId="27F53A62" w16cex:dateUtc="2023-04-27T17:16:00Z"/>
  <w16cex:commentExtensible w16cex:durableId="27F53ACE" w16cex:dateUtc="2023-04-27T17:17:00Z"/>
  <w16cex:commentExtensible w16cex:durableId="27F53B42" w16cex:dateUtc="2023-04-27T17:19:00Z"/>
  <w16cex:commentExtensible w16cex:durableId="27F53C00" w16cex:dateUtc="2023-04-27T17:22:00Z"/>
  <w16cex:commentExtensible w16cex:durableId="27F53C18" w16cex:dateUtc="2023-04-27T17:23:00Z"/>
  <w16cex:commentExtensible w16cex:durableId="27F53C85" w16cex:dateUtc="2023-04-27T17:25:00Z"/>
  <w16cex:commentExtensible w16cex:durableId="27F53D8C" w16cex:dateUtc="2023-04-27T17:29:00Z"/>
  <w16cex:commentExtensible w16cex:durableId="27F53DCC" w16cex:dateUtc="2023-04-27T17:30:00Z"/>
  <w16cex:commentExtensible w16cex:durableId="27F53E25" w16cex:dateUtc="2023-04-27T17:32:00Z"/>
  <w16cex:commentExtensible w16cex:durableId="27F53EA2" w16cex:dateUtc="2023-04-27T17:34:00Z"/>
  <w16cex:commentExtensible w16cex:durableId="27E2C0FA" w16cex:dateUtc="2023-04-13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D16E63" w16cid:durableId="27F513F5"/>
  <w16cid:commentId w16cid:paraId="2A2AACAA" w16cid:durableId="27F51407"/>
  <w16cid:commentId w16cid:paraId="6E1FAB99" w16cid:durableId="27F5141C"/>
  <w16cid:commentId w16cid:paraId="53DF7F0F" w16cid:durableId="27F518B4"/>
  <w16cid:commentId w16cid:paraId="38B67FDA" w16cid:durableId="27F518F6"/>
  <w16cid:commentId w16cid:paraId="2870A5DB" w16cid:durableId="27F5190D"/>
  <w16cid:commentId w16cid:paraId="41E59DB2" w16cid:durableId="27F519CB"/>
  <w16cid:commentId w16cid:paraId="4C2D0EC4" w16cid:durableId="27F519F3"/>
  <w16cid:commentId w16cid:paraId="4B5D2EFA" w16cid:durableId="27F519E4"/>
  <w16cid:commentId w16cid:paraId="1A6CB704" w16cid:durableId="27F51A15"/>
  <w16cid:commentId w16cid:paraId="0825186F" w16cid:durableId="27F51A4B"/>
  <w16cid:commentId w16cid:paraId="4E089366" w16cid:durableId="27E294DA"/>
  <w16cid:commentId w16cid:paraId="3A6A766B" w16cid:durableId="27F52DF2"/>
  <w16cid:commentId w16cid:paraId="060DBDC9" w16cid:durableId="27F52E6C"/>
  <w16cid:commentId w16cid:paraId="0F45B116" w16cid:durableId="27F51189"/>
  <w16cid:commentId w16cid:paraId="70A81F80" w16cid:durableId="27F53306"/>
  <w16cid:commentId w16cid:paraId="63F2ECA5" w16cid:durableId="27F5118A"/>
  <w16cid:commentId w16cid:paraId="671EA4FB" w16cid:durableId="27F53664"/>
  <w16cid:commentId w16cid:paraId="3ACC99FE" w16cid:durableId="27F53715"/>
  <w16cid:commentId w16cid:paraId="267EED97" w16cid:durableId="27F5379C"/>
  <w16cid:commentId w16cid:paraId="0C662F2C" w16cid:durableId="27F537AE"/>
  <w16cid:commentId w16cid:paraId="74D66D07" w16cid:durableId="27F5383E"/>
  <w16cid:commentId w16cid:paraId="5FA1D7B7" w16cid:durableId="27F537DE"/>
  <w16cid:commentId w16cid:paraId="5598AFE3" w16cid:durableId="27F53895"/>
  <w16cid:commentId w16cid:paraId="42AD2593" w16cid:durableId="27F5118B"/>
  <w16cid:commentId w16cid:paraId="767B48D6" w16cid:durableId="27F53927"/>
  <w16cid:commentId w16cid:paraId="5C8BF604" w16cid:durableId="27F539AC"/>
  <w16cid:commentId w16cid:paraId="738F4692" w16cid:durableId="27F5118C"/>
  <w16cid:commentId w16cid:paraId="6D7C3632" w16cid:durableId="27F539F7"/>
  <w16cid:commentId w16cid:paraId="6C6EB2C9" w16cid:durableId="27F5118D"/>
  <w16cid:commentId w16cid:paraId="3AE8097B" w16cid:durableId="27F53A62"/>
  <w16cid:commentId w16cid:paraId="66BA1F62" w16cid:durableId="27F53ACE"/>
  <w16cid:commentId w16cid:paraId="5ABF2E38" w16cid:durableId="27F53B42"/>
  <w16cid:commentId w16cid:paraId="69DE2505" w16cid:durableId="27F53C00"/>
  <w16cid:commentId w16cid:paraId="68AE7C98" w16cid:durableId="27F53C18"/>
  <w16cid:commentId w16cid:paraId="76402F5E" w16cid:durableId="27F53C85"/>
  <w16cid:commentId w16cid:paraId="5B809AFD" w16cid:durableId="27DF5222"/>
  <w16cid:commentId w16cid:paraId="1C07E7F1" w16cid:durableId="27DF5223"/>
  <w16cid:commentId w16cid:paraId="130A3147" w16cid:durableId="27F51190"/>
  <w16cid:commentId w16cid:paraId="196865FB" w16cid:durableId="27F53D8C"/>
  <w16cid:commentId w16cid:paraId="65CC39A8" w16cid:durableId="27F51191"/>
  <w16cid:commentId w16cid:paraId="7B4130B8" w16cid:durableId="27F51192"/>
  <w16cid:commentId w16cid:paraId="354F1A9B" w16cid:durableId="27F53DCC"/>
  <w16cid:commentId w16cid:paraId="73AEFC55" w16cid:durableId="27F53E25"/>
  <w16cid:commentId w16cid:paraId="7B8A8119" w16cid:durableId="27F51193"/>
  <w16cid:commentId w16cid:paraId="46AFD350" w16cid:durableId="27F51194"/>
  <w16cid:commentId w16cid:paraId="093660E7" w16cid:durableId="27F53EA2"/>
  <w16cid:commentId w16cid:paraId="065BB0AB" w16cid:durableId="27F51195"/>
  <w16cid:commentId w16cid:paraId="233F215F" w16cid:durableId="27E2C0FA"/>
  <w16cid:commentId w16cid:paraId="65AE187E" w16cid:durableId="27F5119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DB1B2" w14:textId="77777777" w:rsidR="00B74D59" w:rsidRDefault="00B74D59" w:rsidP="007F1A2A">
      <w:pPr>
        <w:spacing w:after="0" w:line="240" w:lineRule="auto"/>
      </w:pPr>
      <w:r>
        <w:separator/>
      </w:r>
    </w:p>
  </w:endnote>
  <w:endnote w:type="continuationSeparator" w:id="0">
    <w:p w14:paraId="3F5E7455" w14:textId="77777777" w:rsidR="00B74D59" w:rsidRDefault="00B74D59" w:rsidP="007F1A2A">
      <w:pPr>
        <w:spacing w:after="0" w:line="240" w:lineRule="auto"/>
      </w:pPr>
      <w:r>
        <w:continuationSeparator/>
      </w:r>
    </w:p>
  </w:endnote>
  <w:endnote w:type="continuationNotice" w:id="1">
    <w:p w14:paraId="49C6E808" w14:textId="77777777" w:rsidR="00B74D59" w:rsidRDefault="00B74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6F22BDC9" w:rsidR="00B74D59" w:rsidRPr="00EC05FE" w:rsidRDefault="00B74D59" w:rsidP="00EC05FE">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FB71F7">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B71F7">
              <w:rPr>
                <w:noProof/>
              </w:rPr>
              <w:t>20</w:t>
            </w:r>
            <w:r w:rsidRPr="008345BA">
              <w:fldChar w:fldCharType="end"/>
            </w:r>
            <w:r w:rsidRPr="008345BA">
              <w:t xml:space="preserve"> of </w:t>
            </w:r>
            <w:r>
              <w:fldChar w:fldCharType="begin"/>
            </w:r>
            <w:r>
              <w:instrText xml:space="preserve"> NUMPAGES  </w:instrText>
            </w:r>
            <w:r>
              <w:fldChar w:fldCharType="separate"/>
            </w:r>
            <w:r w:rsidR="00FB71F7">
              <w:rPr>
                <w:noProof/>
              </w:rPr>
              <w:t>43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FADA" w14:textId="26BB2CCC" w:rsidR="00B74D59" w:rsidRPr="00EC05FE" w:rsidRDefault="00B74D59" w:rsidP="00EC05FE">
    <w:pPr>
      <w:pStyle w:val="Footer"/>
      <w:tabs>
        <w:tab w:val="clear" w:pos="9360"/>
        <w:tab w:val="right" w:pos="10490"/>
      </w:tabs>
    </w:pPr>
    <w:r w:rsidRPr="008345BA">
      <w:t xml:space="preserve">© </w:t>
    </w:r>
    <w:r>
      <w:t>Elexon Limited</w:t>
    </w:r>
    <w:r w:rsidRPr="008345BA">
      <w:t xml:space="preserve"> </w:t>
    </w:r>
    <w:r w:rsidR="00D71BFF">
      <w:t>20</w:t>
    </w:r>
    <w:r w:rsidR="00FF6217">
      <w:t>23</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D67E0" w14:textId="77777777" w:rsidR="00B74D59" w:rsidRDefault="00B74D59" w:rsidP="007F1A2A">
      <w:pPr>
        <w:spacing w:after="0" w:line="240" w:lineRule="auto"/>
      </w:pPr>
      <w:r>
        <w:separator/>
      </w:r>
    </w:p>
  </w:footnote>
  <w:footnote w:type="continuationSeparator" w:id="0">
    <w:p w14:paraId="209BA34C" w14:textId="77777777" w:rsidR="00B74D59" w:rsidRDefault="00B74D59" w:rsidP="007F1A2A">
      <w:pPr>
        <w:spacing w:after="0" w:line="240" w:lineRule="auto"/>
      </w:pPr>
      <w:r>
        <w:continuationSeparator/>
      </w:r>
    </w:p>
  </w:footnote>
  <w:footnote w:type="continuationNotice" w:id="1">
    <w:p w14:paraId="297151D4" w14:textId="77777777" w:rsidR="00B74D59" w:rsidRDefault="00B74D59">
      <w:pPr>
        <w:spacing w:after="0" w:line="240" w:lineRule="auto"/>
      </w:pPr>
    </w:p>
  </w:footnote>
  <w:footnote w:id="2">
    <w:p w14:paraId="4F630F0A" w14:textId="2B200425" w:rsidR="00B74D59" w:rsidRDefault="00B74D59" w:rsidP="00F258AA">
      <w:pPr>
        <w:pStyle w:val="FootnoteText"/>
      </w:pPr>
      <w:r>
        <w:rPr>
          <w:rStyle w:val="FootnoteReference"/>
        </w:rPr>
        <w:footnoteRef/>
      </w:r>
      <w:r>
        <w:t xml:space="preserve"> </w:t>
      </w:r>
      <w:r w:rsidRPr="007C6B00">
        <w:t xml:space="preserve">It is not a requirement for </w:t>
      </w:r>
      <w:r>
        <w:t xml:space="preserve">DIP Service Users to </w:t>
      </w:r>
      <w:r w:rsidRPr="007C6B00">
        <w:t>be certified against ISO/IEC 27001</w:t>
      </w:r>
      <w:r>
        <w:t>.</w:t>
      </w:r>
    </w:p>
  </w:footnote>
  <w:footnote w:id="3">
    <w:p w14:paraId="2644D577" w14:textId="77777777" w:rsidR="00B74D59" w:rsidRDefault="00B74D59" w:rsidP="00F258AA">
      <w:pPr>
        <w:pStyle w:val="FootnoteText"/>
      </w:pPr>
      <w:r>
        <w:rPr>
          <w:rStyle w:val="FootnoteReference"/>
        </w:rPr>
        <w:footnoteRef/>
      </w:r>
      <w:r>
        <w:t xml:space="preserve"> Non-Repudiation is not a specific security requirement but can be realised using a digital signature.</w:t>
      </w:r>
    </w:p>
  </w:footnote>
  <w:footnote w:id="4">
    <w:p w14:paraId="39BE001C" w14:textId="764C1E86" w:rsidR="00B74D59" w:rsidRDefault="00B74D59" w:rsidP="00F258AA">
      <w:pPr>
        <w:pStyle w:val="FootnoteText"/>
      </w:pPr>
      <w:r>
        <w:rPr>
          <w:rStyle w:val="FootnoteReference"/>
        </w:rPr>
        <w:footnoteRef/>
      </w:r>
      <w:r>
        <w:t xml:space="preserve"> This will be hosted by the DIP Service Provider and accessed through a User Portal.</w:t>
      </w:r>
    </w:p>
  </w:footnote>
  <w:footnote w:id="5">
    <w:p w14:paraId="1FDE99D9" w14:textId="0B9973CA" w:rsidR="00B74D59" w:rsidRDefault="00B74D59" w:rsidP="00F80FB3">
      <w:pPr>
        <w:pStyle w:val="FootnoteText"/>
      </w:pPr>
      <w:r>
        <w:rPr>
          <w:rStyle w:val="FootnoteReference"/>
        </w:rPr>
        <w:footnoteRef/>
      </w:r>
      <w:r>
        <w:t xml:space="preserve"> </w:t>
      </w:r>
      <w:r w:rsidRPr="002D3E7D">
        <w:t xml:space="preserve">Webhooks are URLs which </w:t>
      </w:r>
      <w:r>
        <w:t xml:space="preserve">are </w:t>
      </w:r>
      <w:r w:rsidRPr="002D3E7D">
        <w:t xml:space="preserve">event-based, meaning that when a specific event occurs in </w:t>
      </w:r>
      <w:r>
        <w:t>the DIP</w:t>
      </w:r>
      <w:r w:rsidRPr="002D3E7D">
        <w:t>, a message can be delivered to a pre-defined UR</w:t>
      </w:r>
      <w:r>
        <w:t>L.</w:t>
      </w:r>
    </w:p>
  </w:footnote>
  <w:footnote w:id="6">
    <w:p w14:paraId="5E010DEE" w14:textId="77777777" w:rsidR="00B74D59" w:rsidRDefault="00B74D59" w:rsidP="00CF515E">
      <w:pPr>
        <w:pStyle w:val="FootnoteText"/>
      </w:pPr>
      <w:r>
        <w:rPr>
          <w:rStyle w:val="FootnoteReference"/>
        </w:rPr>
        <w:footnoteRef/>
      </w:r>
      <w:r>
        <w:t xml:space="preserve"> Neither the SRO nor ARO will be required to submit personal information.</w:t>
      </w:r>
    </w:p>
  </w:footnote>
  <w:footnote w:id="7">
    <w:p w14:paraId="0BFECA88" w14:textId="77777777" w:rsidR="00B74D59" w:rsidRDefault="00B74D59" w:rsidP="00867D33">
      <w:pPr>
        <w:pStyle w:val="FootnoteText"/>
      </w:pPr>
      <w:r>
        <w:rPr>
          <w:rStyle w:val="FootnoteReference"/>
        </w:rPr>
        <w:footnoteRef/>
      </w:r>
      <w:r>
        <w:t xml:space="preserve"> </w:t>
      </w:r>
      <w:r w:rsidRPr="00934930">
        <w:t>DIP Connection providers</w:t>
      </w:r>
      <w:r>
        <w:t xml:space="preserve"> typically receive messages from subscribers in one format and transform to JSON format on behalf of the subscriber before forwarding on to the DIP.`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C2599" w14:textId="0A5EADC0" w:rsidR="00B74D59" w:rsidRPr="00D51039" w:rsidRDefault="00B74D59" w:rsidP="00D31E0A">
    <w:pPr>
      <w:pStyle w:val="Header"/>
    </w:pPr>
    <w:r>
      <w:fldChar w:fldCharType="begin"/>
    </w:r>
    <w:r>
      <w:instrText xml:space="preserve"> STYLEREF  Title  \* MERGEFORMAT </w:instrText>
    </w:r>
    <w:r>
      <w:rPr>
        <w:b w:val="0"/>
        <w:bCs/>
        <w:noProof/>
        <w:lang w:val="en-US"/>
      </w:rPr>
      <w:fldChar w:fldCharType="end"/>
    </w:r>
  </w:p>
  <w:p w14:paraId="0F871EEE" w14:textId="3FB7FAE5" w:rsidR="00B74D59" w:rsidRPr="00D51039" w:rsidRDefault="00B74D59"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6211A" w14:textId="58344B86" w:rsidR="00B74D59" w:rsidRDefault="00B74D59" w:rsidP="00EC05FE">
    <w:pPr>
      <w:pStyle w:val="Header"/>
      <w:rPr>
        <w:noProof/>
      </w:rPr>
    </w:pPr>
    <w:r w:rsidRPr="00310D10">
      <w:rPr>
        <w:noProof/>
        <w:lang w:eastAsia="en-GB"/>
      </w:rPr>
      <w:drawing>
        <wp:inline distT="0" distB="0" distL="0" distR="0" wp14:anchorId="2420F01E" wp14:editId="1EA86500">
          <wp:extent cx="1176711" cy="389890"/>
          <wp:effectExtent l="0" t="0" r="4445" b="0"/>
          <wp:docPr id="33" name="Picture 33" descr="H:\DIP Security requirements\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DIP Security requirements\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556" cy="391827"/>
                  </a:xfrm>
                  <a:prstGeom prst="rect">
                    <a:avLst/>
                  </a:prstGeom>
                  <a:noFill/>
                  <a:ln>
                    <a:noFill/>
                  </a:ln>
                </pic:spPr>
              </pic:pic>
            </a:graphicData>
          </a:graphic>
        </wp:inline>
      </w:drawing>
    </w:r>
  </w:p>
  <w:p w14:paraId="3640B8D7" w14:textId="77777777" w:rsidR="00B74D59" w:rsidRDefault="00B74D59" w:rsidP="00EC05FE">
    <w:pPr>
      <w:pStyle w:val="Header"/>
      <w:rPr>
        <w:noProof/>
      </w:rPr>
    </w:pPr>
  </w:p>
  <w:p w14:paraId="6BFFD423" w14:textId="77777777" w:rsidR="00B74D59" w:rsidRDefault="00B74D59" w:rsidP="00EC05FE">
    <w:pPr>
      <w:pStyle w:val="Header"/>
      <w:rPr>
        <w:noProof/>
      </w:rPr>
    </w:pPr>
  </w:p>
  <w:p w14:paraId="507A4038" w14:textId="77777777" w:rsidR="00B74D59" w:rsidRDefault="00B74D59" w:rsidP="00EC05FE">
    <w:pPr>
      <w:pStyle w:val="Header"/>
      <w:rPr>
        <w:noProof/>
      </w:rPr>
    </w:pPr>
  </w:p>
  <w:p w14:paraId="405E6E79" w14:textId="77777777" w:rsidR="00B74D59" w:rsidRPr="00EC05FE" w:rsidRDefault="00B74D59"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E3462D0"/>
    <w:lvl w:ilvl="0">
      <w:start w:val="1"/>
      <w:numFmt w:val="bullet"/>
      <w:pStyle w:val="NCQuickstyles"/>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2" w15:restartNumberingAfterBreak="0">
    <w:nsid w:val="019D0A11"/>
    <w:multiLevelType w:val="hybridMultilevel"/>
    <w:tmpl w:val="C43C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C03F3"/>
    <w:multiLevelType w:val="hybridMultilevel"/>
    <w:tmpl w:val="5B50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C29F5"/>
    <w:multiLevelType w:val="hybridMultilevel"/>
    <w:tmpl w:val="8DACA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03688C"/>
    <w:multiLevelType w:val="hybridMultilevel"/>
    <w:tmpl w:val="35A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7"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BF2484"/>
    <w:multiLevelType w:val="hybridMultilevel"/>
    <w:tmpl w:val="3E16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5626A"/>
    <w:multiLevelType w:val="hybridMultilevel"/>
    <w:tmpl w:val="78143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406DF"/>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8D6095"/>
    <w:multiLevelType w:val="hybridMultilevel"/>
    <w:tmpl w:val="F5AC7E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80B1F21"/>
    <w:multiLevelType w:val="hybridMultilevel"/>
    <w:tmpl w:val="CBDC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F2443C"/>
    <w:multiLevelType w:val="hybridMultilevel"/>
    <w:tmpl w:val="C46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7E1487"/>
    <w:multiLevelType w:val="hybridMultilevel"/>
    <w:tmpl w:val="7EB8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759B6"/>
    <w:multiLevelType w:val="hybridMultilevel"/>
    <w:tmpl w:val="A392A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A11E8D"/>
    <w:multiLevelType w:val="hybridMultilevel"/>
    <w:tmpl w:val="6FC4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B22CC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1C00907"/>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2A35E3"/>
    <w:multiLevelType w:val="hybridMultilevel"/>
    <w:tmpl w:val="C97E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24DB2A5F"/>
    <w:multiLevelType w:val="hybridMultilevel"/>
    <w:tmpl w:val="79C6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F226D"/>
    <w:multiLevelType w:val="multilevel"/>
    <w:tmpl w:val="F404F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295B4F36"/>
    <w:multiLevelType w:val="hybridMultilevel"/>
    <w:tmpl w:val="3250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52E3A"/>
    <w:multiLevelType w:val="hybridMultilevel"/>
    <w:tmpl w:val="C9EE648C"/>
    <w:lvl w:ilvl="0" w:tplc="7D861040">
      <w:start w:val="1"/>
      <w:numFmt w:val="lowerRoman"/>
      <w:lvlText w:val="%1)"/>
      <w:lvlJc w:val="left"/>
      <w:pPr>
        <w:ind w:left="1080" w:hanging="360"/>
      </w:pPr>
      <w:rPr>
        <w:rFonts w:hint="default"/>
      </w:rPr>
    </w:lvl>
    <w:lvl w:ilvl="1" w:tplc="50624908">
      <w:start w:val="1"/>
      <w:numFmt w:val="lowerRoman"/>
      <w:lvlText w:val="(%2)"/>
      <w:lvlJc w:val="left"/>
      <w:pPr>
        <w:ind w:left="2160" w:hanging="720"/>
      </w:pPr>
      <w:rPr>
        <w:rFonts w:hint="default"/>
      </w:rPr>
    </w:lvl>
    <w:lvl w:ilvl="2" w:tplc="355205EC">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00A2E58"/>
    <w:multiLevelType w:val="hybridMultilevel"/>
    <w:tmpl w:val="55BC6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9" w15:restartNumberingAfterBreak="0">
    <w:nsid w:val="35F00457"/>
    <w:multiLevelType w:val="hybridMultilevel"/>
    <w:tmpl w:val="4AF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9744879"/>
    <w:multiLevelType w:val="multilevel"/>
    <w:tmpl w:val="506E0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C5837E0"/>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C8A30DC"/>
    <w:multiLevelType w:val="hybridMultilevel"/>
    <w:tmpl w:val="456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A529DD"/>
    <w:multiLevelType w:val="hybridMultilevel"/>
    <w:tmpl w:val="7FD69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8A0C88"/>
    <w:multiLevelType w:val="hybridMultilevel"/>
    <w:tmpl w:val="B960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33637E"/>
    <w:multiLevelType w:val="hybridMultilevel"/>
    <w:tmpl w:val="7BC60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2C0BE7"/>
    <w:multiLevelType w:val="hybridMultilevel"/>
    <w:tmpl w:val="7F08D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3A26D2"/>
    <w:multiLevelType w:val="hybridMultilevel"/>
    <w:tmpl w:val="21C8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EB2C78"/>
    <w:multiLevelType w:val="hybridMultilevel"/>
    <w:tmpl w:val="0F14ACF2"/>
    <w:lvl w:ilvl="0" w:tplc="2F5887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9640B8"/>
    <w:multiLevelType w:val="hybridMultilevel"/>
    <w:tmpl w:val="469E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AD09F6"/>
    <w:multiLevelType w:val="hybridMultilevel"/>
    <w:tmpl w:val="BB9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7E162B"/>
    <w:multiLevelType w:val="hybridMultilevel"/>
    <w:tmpl w:val="3920E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9D7421"/>
    <w:multiLevelType w:val="hybridMultilevel"/>
    <w:tmpl w:val="362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9352F9"/>
    <w:multiLevelType w:val="hybridMultilevel"/>
    <w:tmpl w:val="AD56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5316EC"/>
    <w:multiLevelType w:val="hybridMultilevel"/>
    <w:tmpl w:val="36165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024CB3"/>
    <w:multiLevelType w:val="multilevel"/>
    <w:tmpl w:val="DAE87CE8"/>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8" w15:restartNumberingAfterBreak="0">
    <w:nsid w:val="685007C4"/>
    <w:multiLevelType w:val="hybridMultilevel"/>
    <w:tmpl w:val="D1EE159A"/>
    <w:lvl w:ilvl="0" w:tplc="D1F0962C">
      <w:start w:val="1"/>
      <w:numFmt w:val="bullet"/>
      <w:pStyle w:val="ListBullet"/>
      <w:lvlText w:val=""/>
      <w:lvlJc w:val="left"/>
      <w:pPr>
        <w:ind w:left="720" w:hanging="360"/>
      </w:pPr>
      <w:rPr>
        <w:rFonts w:ascii="Symbol" w:hAnsi="Symbol" w:hint="default"/>
        <w:color w:val="041425"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C773B5"/>
    <w:multiLevelType w:val="multilevel"/>
    <w:tmpl w:val="AD02A6E4"/>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pStyle w:val="Heading4"/>
      <w:lvlText w:val="%1.%2.%3.%4"/>
      <w:lvlJc w:val="left"/>
      <w:pPr>
        <w:tabs>
          <w:tab w:val="num" w:pos="1648"/>
        </w:tabs>
        <w:ind w:left="993"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425" w:hanging="42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E979B8"/>
    <w:multiLevelType w:val="hybridMultilevel"/>
    <w:tmpl w:val="B10C9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793D26"/>
    <w:multiLevelType w:val="hybridMultilevel"/>
    <w:tmpl w:val="AD844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2" w15:restartNumberingAfterBreak="0">
    <w:nsid w:val="73DB7833"/>
    <w:multiLevelType w:val="hybridMultilevel"/>
    <w:tmpl w:val="7020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343E1D"/>
    <w:multiLevelType w:val="multilevel"/>
    <w:tmpl w:val="DAE87CE8"/>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right"/>
      <w:pPr>
        <w:tabs>
          <w:tab w:val="num" w:pos="1080"/>
        </w:tabs>
        <w:ind w:left="1080" w:hanging="360"/>
      </w:pPr>
    </w:lvl>
    <w:lvl w:ilvl="2">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54" w15:restartNumberingAfterBreak="0">
    <w:nsid w:val="757E44E2"/>
    <w:multiLevelType w:val="hybridMultilevel"/>
    <w:tmpl w:val="C79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7C6619C7"/>
    <w:multiLevelType w:val="hybridMultilevel"/>
    <w:tmpl w:val="26227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3"/>
  </w:num>
  <w:num w:numId="3">
    <w:abstractNumId w:val="6"/>
  </w:num>
  <w:num w:numId="4">
    <w:abstractNumId w:val="28"/>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abstractNumId w:val="28"/>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abstractNumId w:val="20"/>
  </w:num>
  <w:num w:numId="7">
    <w:abstractNumId w:val="55"/>
  </w:num>
  <w:num w:numId="8">
    <w:abstractNumId w:val="30"/>
  </w:num>
  <w:num w:numId="9">
    <w:abstractNumId w:val="26"/>
  </w:num>
  <w:num w:numId="10">
    <w:abstractNumId w:val="49"/>
  </w:num>
  <w:num w:numId="11">
    <w:abstractNumId w:val="39"/>
  </w:num>
  <w:num w:numId="12">
    <w:abstractNumId w:val="0"/>
  </w:num>
  <w:num w:numId="13">
    <w:abstractNumId w:val="40"/>
  </w:num>
  <w:num w:numId="14">
    <w:abstractNumId w:val="29"/>
  </w:num>
  <w:num w:numId="15">
    <w:abstractNumId w:val="12"/>
  </w:num>
  <w:num w:numId="16">
    <w:abstractNumId w:val="14"/>
  </w:num>
  <w:num w:numId="17">
    <w:abstractNumId w:val="36"/>
  </w:num>
  <w:num w:numId="18">
    <w:abstractNumId w:val="19"/>
  </w:num>
  <w:num w:numId="19">
    <w:abstractNumId w:val="7"/>
    <w:lvlOverride w:ilvl="0">
      <w:lvl w:ilvl="0">
        <w:start w:val="1"/>
        <w:numFmt w:val="decimal"/>
        <w:pStyle w:val="FigureHeading"/>
        <w:suff w:val="space"/>
        <w:lvlText w:val="Figure %1 -"/>
        <w:lvlJc w:val="left"/>
        <w:pPr>
          <w:ind w:left="0" w:firstLine="0"/>
        </w:pPr>
        <w:rPr>
          <w:rFonts w:hint="default"/>
        </w:rPr>
      </w:lvl>
    </w:lvlOverride>
  </w:num>
  <w:num w:numId="20">
    <w:abstractNumId w:val="48"/>
  </w:num>
  <w:num w:numId="21">
    <w:abstractNumId w:val="17"/>
  </w:num>
  <w:num w:numId="22">
    <w:abstractNumId w:val="56"/>
  </w:num>
  <w:num w:numId="23">
    <w:abstractNumId w:val="25"/>
  </w:num>
  <w:num w:numId="24">
    <w:abstractNumId w:val="52"/>
  </w:num>
  <w:num w:numId="25">
    <w:abstractNumId w:val="11"/>
  </w:num>
  <w:num w:numId="26">
    <w:abstractNumId w:val="15"/>
  </w:num>
  <w:num w:numId="27">
    <w:abstractNumId w:val="41"/>
  </w:num>
  <w:num w:numId="28">
    <w:abstractNumId w:val="38"/>
  </w:num>
  <w:num w:numId="29">
    <w:abstractNumId w:val="9"/>
  </w:num>
  <w:num w:numId="30">
    <w:abstractNumId w:val="2"/>
  </w:num>
  <w:num w:numId="31">
    <w:abstractNumId w:val="43"/>
  </w:num>
  <w:num w:numId="32">
    <w:abstractNumId w:val="53"/>
  </w:num>
  <w:num w:numId="33">
    <w:abstractNumId w:val="47"/>
  </w:num>
  <w:num w:numId="34">
    <w:abstractNumId w:val="24"/>
  </w:num>
  <w:num w:numId="35">
    <w:abstractNumId w:val="54"/>
  </w:num>
  <w:num w:numId="36">
    <w:abstractNumId w:val="45"/>
  </w:num>
  <w:num w:numId="37">
    <w:abstractNumId w:val="33"/>
  </w:num>
  <w:num w:numId="38">
    <w:abstractNumId w:val="13"/>
  </w:num>
  <w:num w:numId="39">
    <w:abstractNumId w:val="3"/>
  </w:num>
  <w:num w:numId="40">
    <w:abstractNumId w:val="18"/>
  </w:num>
  <w:num w:numId="41">
    <w:abstractNumId w:val="32"/>
  </w:num>
  <w:num w:numId="42">
    <w:abstractNumId w:val="16"/>
  </w:num>
  <w:num w:numId="43">
    <w:abstractNumId w:val="7"/>
  </w:num>
  <w:num w:numId="44">
    <w:abstractNumId w:val="4"/>
  </w:num>
  <w:num w:numId="45">
    <w:abstractNumId w:val="50"/>
  </w:num>
  <w:num w:numId="46">
    <w:abstractNumId w:val="44"/>
  </w:num>
  <w:num w:numId="47">
    <w:abstractNumId w:val="34"/>
  </w:num>
  <w:num w:numId="48">
    <w:abstractNumId w:val="51"/>
  </w:num>
  <w:num w:numId="49">
    <w:abstractNumId w:val="46"/>
  </w:num>
  <w:num w:numId="50">
    <w:abstractNumId w:val="42"/>
  </w:num>
  <w:num w:numId="51">
    <w:abstractNumId w:val="35"/>
  </w:num>
  <w:num w:numId="52">
    <w:abstractNumId w:val="31"/>
  </w:num>
  <w:num w:numId="53">
    <w:abstractNumId w:val="5"/>
  </w:num>
  <w:num w:numId="54">
    <w:abstractNumId w:val="37"/>
  </w:num>
  <w:num w:numId="55">
    <w:abstractNumId w:val="27"/>
  </w:num>
  <w:num w:numId="56">
    <w:abstractNumId w:val="8"/>
  </w:num>
  <w:num w:numId="57">
    <w:abstractNumId w:val="21"/>
  </w:num>
  <w:num w:numId="58">
    <w:abstractNumId w:val="10"/>
  </w:num>
  <w:num w:numId="59">
    <w:abstractNumId w:val="22"/>
  </w:num>
  <w:num w:numId="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8"/>
  </w:num>
  <w:num w:numId="68">
    <w:abstractNumId w:val="48"/>
  </w:num>
  <w:num w:numId="6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ElexonBasicTable"/>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CB3"/>
    <w:rsid w:val="00010DEC"/>
    <w:rsid w:val="000117E1"/>
    <w:rsid w:val="000122E4"/>
    <w:rsid w:val="00013550"/>
    <w:rsid w:val="000163BB"/>
    <w:rsid w:val="00016ECF"/>
    <w:rsid w:val="0002132A"/>
    <w:rsid w:val="000246B0"/>
    <w:rsid w:val="00024ED4"/>
    <w:rsid w:val="00025FEB"/>
    <w:rsid w:val="00032AAA"/>
    <w:rsid w:val="000340FC"/>
    <w:rsid w:val="000341F8"/>
    <w:rsid w:val="00035C84"/>
    <w:rsid w:val="00040DB9"/>
    <w:rsid w:val="000416FA"/>
    <w:rsid w:val="00042C53"/>
    <w:rsid w:val="00050350"/>
    <w:rsid w:val="00053394"/>
    <w:rsid w:val="00053B5E"/>
    <w:rsid w:val="00057854"/>
    <w:rsid w:val="00061D4B"/>
    <w:rsid w:val="0006543E"/>
    <w:rsid w:val="000658F2"/>
    <w:rsid w:val="00070026"/>
    <w:rsid w:val="00071D8E"/>
    <w:rsid w:val="000735CC"/>
    <w:rsid w:val="00073E2B"/>
    <w:rsid w:val="00074B38"/>
    <w:rsid w:val="00075D4D"/>
    <w:rsid w:val="0007606F"/>
    <w:rsid w:val="000774CA"/>
    <w:rsid w:val="00077991"/>
    <w:rsid w:val="000804A6"/>
    <w:rsid w:val="000809D0"/>
    <w:rsid w:val="00083B29"/>
    <w:rsid w:val="0008614F"/>
    <w:rsid w:val="00086848"/>
    <w:rsid w:val="000875F6"/>
    <w:rsid w:val="00091E5E"/>
    <w:rsid w:val="00093652"/>
    <w:rsid w:val="00093674"/>
    <w:rsid w:val="00093895"/>
    <w:rsid w:val="0009581A"/>
    <w:rsid w:val="000A0CEA"/>
    <w:rsid w:val="000A4469"/>
    <w:rsid w:val="000A5047"/>
    <w:rsid w:val="000A7127"/>
    <w:rsid w:val="000B1966"/>
    <w:rsid w:val="000B1EF7"/>
    <w:rsid w:val="000B28EC"/>
    <w:rsid w:val="000B5884"/>
    <w:rsid w:val="000C1CFE"/>
    <w:rsid w:val="000C2EBF"/>
    <w:rsid w:val="000C354D"/>
    <w:rsid w:val="000C4827"/>
    <w:rsid w:val="000C65AE"/>
    <w:rsid w:val="000C6D08"/>
    <w:rsid w:val="000D436B"/>
    <w:rsid w:val="000D7193"/>
    <w:rsid w:val="000D7513"/>
    <w:rsid w:val="000D7C4F"/>
    <w:rsid w:val="000E1A93"/>
    <w:rsid w:val="000E4441"/>
    <w:rsid w:val="000F273F"/>
    <w:rsid w:val="000F56F1"/>
    <w:rsid w:val="000F6B60"/>
    <w:rsid w:val="0010046B"/>
    <w:rsid w:val="00102829"/>
    <w:rsid w:val="00102C08"/>
    <w:rsid w:val="0010310A"/>
    <w:rsid w:val="00103DE9"/>
    <w:rsid w:val="00105E43"/>
    <w:rsid w:val="00106A53"/>
    <w:rsid w:val="00107E74"/>
    <w:rsid w:val="00110047"/>
    <w:rsid w:val="00110A41"/>
    <w:rsid w:val="001129D7"/>
    <w:rsid w:val="001134EC"/>
    <w:rsid w:val="00113678"/>
    <w:rsid w:val="00113DC4"/>
    <w:rsid w:val="00121751"/>
    <w:rsid w:val="00121E1B"/>
    <w:rsid w:val="00122BDF"/>
    <w:rsid w:val="00122EE2"/>
    <w:rsid w:val="00124C9C"/>
    <w:rsid w:val="001258AA"/>
    <w:rsid w:val="00126264"/>
    <w:rsid w:val="00126508"/>
    <w:rsid w:val="0012757C"/>
    <w:rsid w:val="00127B5B"/>
    <w:rsid w:val="00127FDC"/>
    <w:rsid w:val="00134288"/>
    <w:rsid w:val="00134933"/>
    <w:rsid w:val="0013578D"/>
    <w:rsid w:val="001365A2"/>
    <w:rsid w:val="00145F0A"/>
    <w:rsid w:val="00146D0A"/>
    <w:rsid w:val="00151F06"/>
    <w:rsid w:val="0015305C"/>
    <w:rsid w:val="0015339E"/>
    <w:rsid w:val="00153AD9"/>
    <w:rsid w:val="00153AE3"/>
    <w:rsid w:val="001546C1"/>
    <w:rsid w:val="0015587F"/>
    <w:rsid w:val="00155BF9"/>
    <w:rsid w:val="001564F8"/>
    <w:rsid w:val="00157B31"/>
    <w:rsid w:val="00157BBC"/>
    <w:rsid w:val="00162468"/>
    <w:rsid w:val="00163700"/>
    <w:rsid w:val="00164E83"/>
    <w:rsid w:val="00166284"/>
    <w:rsid w:val="00167485"/>
    <w:rsid w:val="00167D9F"/>
    <w:rsid w:val="0017024D"/>
    <w:rsid w:val="00170A50"/>
    <w:rsid w:val="001718FA"/>
    <w:rsid w:val="00176A0A"/>
    <w:rsid w:val="00177073"/>
    <w:rsid w:val="00184B8E"/>
    <w:rsid w:val="001867F2"/>
    <w:rsid w:val="00186820"/>
    <w:rsid w:val="001901F5"/>
    <w:rsid w:val="00190359"/>
    <w:rsid w:val="001930A3"/>
    <w:rsid w:val="00197D34"/>
    <w:rsid w:val="001A117D"/>
    <w:rsid w:val="001A2F53"/>
    <w:rsid w:val="001A5116"/>
    <w:rsid w:val="001A52F8"/>
    <w:rsid w:val="001B1473"/>
    <w:rsid w:val="001B36D9"/>
    <w:rsid w:val="001B5879"/>
    <w:rsid w:val="001B73FF"/>
    <w:rsid w:val="001C1993"/>
    <w:rsid w:val="001C28E6"/>
    <w:rsid w:val="001C4289"/>
    <w:rsid w:val="001D4369"/>
    <w:rsid w:val="001D58BD"/>
    <w:rsid w:val="001E03DC"/>
    <w:rsid w:val="001E03F6"/>
    <w:rsid w:val="001E768D"/>
    <w:rsid w:val="001E79FF"/>
    <w:rsid w:val="001F0D06"/>
    <w:rsid w:val="001F1487"/>
    <w:rsid w:val="001F7B53"/>
    <w:rsid w:val="00200B8D"/>
    <w:rsid w:val="00203A54"/>
    <w:rsid w:val="00203BF3"/>
    <w:rsid w:val="00204168"/>
    <w:rsid w:val="00206B61"/>
    <w:rsid w:val="00217E50"/>
    <w:rsid w:val="002202E5"/>
    <w:rsid w:val="002208B5"/>
    <w:rsid w:val="00221E16"/>
    <w:rsid w:val="002226BD"/>
    <w:rsid w:val="00230DBF"/>
    <w:rsid w:val="00234F56"/>
    <w:rsid w:val="00236A50"/>
    <w:rsid w:val="00240E36"/>
    <w:rsid w:val="00242E8B"/>
    <w:rsid w:val="00245831"/>
    <w:rsid w:val="00245837"/>
    <w:rsid w:val="00246EA0"/>
    <w:rsid w:val="0025091E"/>
    <w:rsid w:val="0025106E"/>
    <w:rsid w:val="00252D6E"/>
    <w:rsid w:val="0025457D"/>
    <w:rsid w:val="0026756E"/>
    <w:rsid w:val="002726BD"/>
    <w:rsid w:val="002743F0"/>
    <w:rsid w:val="0027631E"/>
    <w:rsid w:val="0028233B"/>
    <w:rsid w:val="002852BE"/>
    <w:rsid w:val="00286822"/>
    <w:rsid w:val="00290F4C"/>
    <w:rsid w:val="00295507"/>
    <w:rsid w:val="002A01A0"/>
    <w:rsid w:val="002A125E"/>
    <w:rsid w:val="002A1F84"/>
    <w:rsid w:val="002A22C8"/>
    <w:rsid w:val="002A28F3"/>
    <w:rsid w:val="002A3996"/>
    <w:rsid w:val="002B01CF"/>
    <w:rsid w:val="002B3000"/>
    <w:rsid w:val="002B7276"/>
    <w:rsid w:val="002C20F1"/>
    <w:rsid w:val="002C7051"/>
    <w:rsid w:val="002D0744"/>
    <w:rsid w:val="002D20C5"/>
    <w:rsid w:val="002D263E"/>
    <w:rsid w:val="002D4D3E"/>
    <w:rsid w:val="002D6501"/>
    <w:rsid w:val="002E06EE"/>
    <w:rsid w:val="002E26DA"/>
    <w:rsid w:val="002E52B6"/>
    <w:rsid w:val="002E5B28"/>
    <w:rsid w:val="002E5C12"/>
    <w:rsid w:val="002E7F44"/>
    <w:rsid w:val="002F03D0"/>
    <w:rsid w:val="002F0919"/>
    <w:rsid w:val="002F245D"/>
    <w:rsid w:val="002F6211"/>
    <w:rsid w:val="002F6C5F"/>
    <w:rsid w:val="002F6D58"/>
    <w:rsid w:val="00300311"/>
    <w:rsid w:val="00301D61"/>
    <w:rsid w:val="0030355F"/>
    <w:rsid w:val="003038A0"/>
    <w:rsid w:val="00304DD7"/>
    <w:rsid w:val="003056B6"/>
    <w:rsid w:val="003103DD"/>
    <w:rsid w:val="0031327C"/>
    <w:rsid w:val="003263AE"/>
    <w:rsid w:val="003269BA"/>
    <w:rsid w:val="003302BD"/>
    <w:rsid w:val="00331A1B"/>
    <w:rsid w:val="00331C42"/>
    <w:rsid w:val="00332754"/>
    <w:rsid w:val="00333138"/>
    <w:rsid w:val="00335D46"/>
    <w:rsid w:val="00337FF7"/>
    <w:rsid w:val="00340C27"/>
    <w:rsid w:val="003411EC"/>
    <w:rsid w:val="003414FA"/>
    <w:rsid w:val="003449F4"/>
    <w:rsid w:val="00350BAF"/>
    <w:rsid w:val="00352677"/>
    <w:rsid w:val="003529A8"/>
    <w:rsid w:val="0036112A"/>
    <w:rsid w:val="00361410"/>
    <w:rsid w:val="0036575C"/>
    <w:rsid w:val="003657C1"/>
    <w:rsid w:val="00365A87"/>
    <w:rsid w:val="00367DDD"/>
    <w:rsid w:val="00371A96"/>
    <w:rsid w:val="00372AB7"/>
    <w:rsid w:val="00373AAE"/>
    <w:rsid w:val="003755E2"/>
    <w:rsid w:val="00380134"/>
    <w:rsid w:val="0038155C"/>
    <w:rsid w:val="00381598"/>
    <w:rsid w:val="00382959"/>
    <w:rsid w:val="0038418B"/>
    <w:rsid w:val="00384838"/>
    <w:rsid w:val="0039008B"/>
    <w:rsid w:val="00390174"/>
    <w:rsid w:val="00392DD2"/>
    <w:rsid w:val="00392DF0"/>
    <w:rsid w:val="0039434D"/>
    <w:rsid w:val="003A0EB1"/>
    <w:rsid w:val="003A3654"/>
    <w:rsid w:val="003A747C"/>
    <w:rsid w:val="003B5E22"/>
    <w:rsid w:val="003C0EF3"/>
    <w:rsid w:val="003C1571"/>
    <w:rsid w:val="003D0E17"/>
    <w:rsid w:val="003D40A6"/>
    <w:rsid w:val="003D431A"/>
    <w:rsid w:val="003D5730"/>
    <w:rsid w:val="003E389C"/>
    <w:rsid w:val="003E72E3"/>
    <w:rsid w:val="003E7597"/>
    <w:rsid w:val="003F00EF"/>
    <w:rsid w:val="003F2E39"/>
    <w:rsid w:val="003F34D9"/>
    <w:rsid w:val="003F48B8"/>
    <w:rsid w:val="003F5392"/>
    <w:rsid w:val="003F5892"/>
    <w:rsid w:val="003F6066"/>
    <w:rsid w:val="003F704F"/>
    <w:rsid w:val="003F7F02"/>
    <w:rsid w:val="00400C36"/>
    <w:rsid w:val="00401CF6"/>
    <w:rsid w:val="004037E5"/>
    <w:rsid w:val="00405ADB"/>
    <w:rsid w:val="00405E80"/>
    <w:rsid w:val="00406FB9"/>
    <w:rsid w:val="004101F6"/>
    <w:rsid w:val="00410467"/>
    <w:rsid w:val="00410634"/>
    <w:rsid w:val="00413399"/>
    <w:rsid w:val="004162F5"/>
    <w:rsid w:val="0042037B"/>
    <w:rsid w:val="00422E77"/>
    <w:rsid w:val="00430C03"/>
    <w:rsid w:val="00430F12"/>
    <w:rsid w:val="0043252A"/>
    <w:rsid w:val="00432B26"/>
    <w:rsid w:val="00432CA8"/>
    <w:rsid w:val="004365B8"/>
    <w:rsid w:val="00437715"/>
    <w:rsid w:val="004423F9"/>
    <w:rsid w:val="004452C8"/>
    <w:rsid w:val="00445EA8"/>
    <w:rsid w:val="004509C9"/>
    <w:rsid w:val="00450E0F"/>
    <w:rsid w:val="00456B64"/>
    <w:rsid w:val="004604EA"/>
    <w:rsid w:val="00462197"/>
    <w:rsid w:val="00462AC9"/>
    <w:rsid w:val="00462DD3"/>
    <w:rsid w:val="00463146"/>
    <w:rsid w:val="004665B7"/>
    <w:rsid w:val="004671D0"/>
    <w:rsid w:val="00467D06"/>
    <w:rsid w:val="00471CA5"/>
    <w:rsid w:val="004740C7"/>
    <w:rsid w:val="00476927"/>
    <w:rsid w:val="00476E86"/>
    <w:rsid w:val="004770FC"/>
    <w:rsid w:val="0048106F"/>
    <w:rsid w:val="00481ECD"/>
    <w:rsid w:val="00484ECD"/>
    <w:rsid w:val="00486F13"/>
    <w:rsid w:val="00487455"/>
    <w:rsid w:val="004918E4"/>
    <w:rsid w:val="00495273"/>
    <w:rsid w:val="004A08A7"/>
    <w:rsid w:val="004A2433"/>
    <w:rsid w:val="004A39A1"/>
    <w:rsid w:val="004A46D6"/>
    <w:rsid w:val="004A594E"/>
    <w:rsid w:val="004A5BB4"/>
    <w:rsid w:val="004A5FD9"/>
    <w:rsid w:val="004A6351"/>
    <w:rsid w:val="004A6C43"/>
    <w:rsid w:val="004B3D57"/>
    <w:rsid w:val="004B5E3F"/>
    <w:rsid w:val="004C1475"/>
    <w:rsid w:val="004C1BBF"/>
    <w:rsid w:val="004C2345"/>
    <w:rsid w:val="004C2AC8"/>
    <w:rsid w:val="004C7C7B"/>
    <w:rsid w:val="004D5ED6"/>
    <w:rsid w:val="004E69D3"/>
    <w:rsid w:val="004F08DB"/>
    <w:rsid w:val="004F5358"/>
    <w:rsid w:val="004F637E"/>
    <w:rsid w:val="00504057"/>
    <w:rsid w:val="00504DFC"/>
    <w:rsid w:val="00505175"/>
    <w:rsid w:val="005128C7"/>
    <w:rsid w:val="00512FD2"/>
    <w:rsid w:val="0051367C"/>
    <w:rsid w:val="00522945"/>
    <w:rsid w:val="00522E7A"/>
    <w:rsid w:val="00524A7C"/>
    <w:rsid w:val="0052665D"/>
    <w:rsid w:val="00526D25"/>
    <w:rsid w:val="00527083"/>
    <w:rsid w:val="00531ADF"/>
    <w:rsid w:val="005340DF"/>
    <w:rsid w:val="00535B5A"/>
    <w:rsid w:val="005369CD"/>
    <w:rsid w:val="00536E06"/>
    <w:rsid w:val="005427F1"/>
    <w:rsid w:val="00544810"/>
    <w:rsid w:val="00552F85"/>
    <w:rsid w:val="00555728"/>
    <w:rsid w:val="00557076"/>
    <w:rsid w:val="0055718A"/>
    <w:rsid w:val="00561A0A"/>
    <w:rsid w:val="005625C2"/>
    <w:rsid w:val="00563C41"/>
    <w:rsid w:val="00564E63"/>
    <w:rsid w:val="00565C37"/>
    <w:rsid w:val="00572F0B"/>
    <w:rsid w:val="00577BFD"/>
    <w:rsid w:val="00581D83"/>
    <w:rsid w:val="00584362"/>
    <w:rsid w:val="0058443B"/>
    <w:rsid w:val="005849BF"/>
    <w:rsid w:val="00584B95"/>
    <w:rsid w:val="00585BA3"/>
    <w:rsid w:val="00586CCC"/>
    <w:rsid w:val="0058717A"/>
    <w:rsid w:val="00590CD5"/>
    <w:rsid w:val="00592A82"/>
    <w:rsid w:val="00593F56"/>
    <w:rsid w:val="005954F9"/>
    <w:rsid w:val="00597456"/>
    <w:rsid w:val="005A07C3"/>
    <w:rsid w:val="005A0B50"/>
    <w:rsid w:val="005A2B1B"/>
    <w:rsid w:val="005A2FD7"/>
    <w:rsid w:val="005A33CD"/>
    <w:rsid w:val="005A50FE"/>
    <w:rsid w:val="005A5823"/>
    <w:rsid w:val="005A7D30"/>
    <w:rsid w:val="005B2807"/>
    <w:rsid w:val="005B522A"/>
    <w:rsid w:val="005B543C"/>
    <w:rsid w:val="005C09D0"/>
    <w:rsid w:val="005C162D"/>
    <w:rsid w:val="005C2AAC"/>
    <w:rsid w:val="005C3F9A"/>
    <w:rsid w:val="005C4910"/>
    <w:rsid w:val="005D0F49"/>
    <w:rsid w:val="005D6292"/>
    <w:rsid w:val="005D7769"/>
    <w:rsid w:val="005E079F"/>
    <w:rsid w:val="005E1DEC"/>
    <w:rsid w:val="005E6EBA"/>
    <w:rsid w:val="005E7265"/>
    <w:rsid w:val="005F0961"/>
    <w:rsid w:val="005F0EFE"/>
    <w:rsid w:val="005F17FC"/>
    <w:rsid w:val="005F1BF8"/>
    <w:rsid w:val="005F20F2"/>
    <w:rsid w:val="005F2E50"/>
    <w:rsid w:val="005F6A7F"/>
    <w:rsid w:val="005F7792"/>
    <w:rsid w:val="0060257C"/>
    <w:rsid w:val="00602D88"/>
    <w:rsid w:val="006047DA"/>
    <w:rsid w:val="00605424"/>
    <w:rsid w:val="00606E7E"/>
    <w:rsid w:val="00612388"/>
    <w:rsid w:val="006148D5"/>
    <w:rsid w:val="00625910"/>
    <w:rsid w:val="00627D0E"/>
    <w:rsid w:val="00630CCA"/>
    <w:rsid w:val="00640A41"/>
    <w:rsid w:val="00640C96"/>
    <w:rsid w:val="00646ADB"/>
    <w:rsid w:val="00653B61"/>
    <w:rsid w:val="006540E8"/>
    <w:rsid w:val="00654773"/>
    <w:rsid w:val="006561CF"/>
    <w:rsid w:val="00660019"/>
    <w:rsid w:val="006637B6"/>
    <w:rsid w:val="00671842"/>
    <w:rsid w:val="006752BF"/>
    <w:rsid w:val="0067669E"/>
    <w:rsid w:val="0067753C"/>
    <w:rsid w:val="00677DAE"/>
    <w:rsid w:val="00680663"/>
    <w:rsid w:val="00680E25"/>
    <w:rsid w:val="00681892"/>
    <w:rsid w:val="00683067"/>
    <w:rsid w:val="00683A6D"/>
    <w:rsid w:val="00683A74"/>
    <w:rsid w:val="0068404D"/>
    <w:rsid w:val="00686D8A"/>
    <w:rsid w:val="00686DE9"/>
    <w:rsid w:val="0069396B"/>
    <w:rsid w:val="006958FE"/>
    <w:rsid w:val="006A0A61"/>
    <w:rsid w:val="006A2878"/>
    <w:rsid w:val="006A6B16"/>
    <w:rsid w:val="006A77BD"/>
    <w:rsid w:val="006B0221"/>
    <w:rsid w:val="006B26D2"/>
    <w:rsid w:val="006B3A3B"/>
    <w:rsid w:val="006B43C6"/>
    <w:rsid w:val="006B4F19"/>
    <w:rsid w:val="006B7DA8"/>
    <w:rsid w:val="006C0827"/>
    <w:rsid w:val="006C098F"/>
    <w:rsid w:val="006C0CB6"/>
    <w:rsid w:val="006C0F71"/>
    <w:rsid w:val="006C289B"/>
    <w:rsid w:val="006C3ABA"/>
    <w:rsid w:val="006C46B0"/>
    <w:rsid w:val="006C545B"/>
    <w:rsid w:val="006D0E34"/>
    <w:rsid w:val="006E0787"/>
    <w:rsid w:val="006E22C6"/>
    <w:rsid w:val="006E57F9"/>
    <w:rsid w:val="006F23DF"/>
    <w:rsid w:val="006F42F0"/>
    <w:rsid w:val="006F5F49"/>
    <w:rsid w:val="006F753D"/>
    <w:rsid w:val="006F7595"/>
    <w:rsid w:val="006F799F"/>
    <w:rsid w:val="00704C2D"/>
    <w:rsid w:val="00705B16"/>
    <w:rsid w:val="00705E6F"/>
    <w:rsid w:val="00706626"/>
    <w:rsid w:val="00712035"/>
    <w:rsid w:val="00712DF1"/>
    <w:rsid w:val="007211FC"/>
    <w:rsid w:val="007226EF"/>
    <w:rsid w:val="0072282A"/>
    <w:rsid w:val="00722C18"/>
    <w:rsid w:val="00726272"/>
    <w:rsid w:val="00726D9A"/>
    <w:rsid w:val="007272E1"/>
    <w:rsid w:val="007351BE"/>
    <w:rsid w:val="007400C3"/>
    <w:rsid w:val="0074088B"/>
    <w:rsid w:val="00740D8F"/>
    <w:rsid w:val="0074618F"/>
    <w:rsid w:val="007467C5"/>
    <w:rsid w:val="00747841"/>
    <w:rsid w:val="00753B3C"/>
    <w:rsid w:val="00756EE6"/>
    <w:rsid w:val="0076148B"/>
    <w:rsid w:val="00764016"/>
    <w:rsid w:val="00764879"/>
    <w:rsid w:val="00764EAD"/>
    <w:rsid w:val="007659AF"/>
    <w:rsid w:val="00766AA8"/>
    <w:rsid w:val="00767F06"/>
    <w:rsid w:val="00770ADB"/>
    <w:rsid w:val="0077187B"/>
    <w:rsid w:val="007751D6"/>
    <w:rsid w:val="00775363"/>
    <w:rsid w:val="00780B2E"/>
    <w:rsid w:val="00781461"/>
    <w:rsid w:val="007835CF"/>
    <w:rsid w:val="007836B6"/>
    <w:rsid w:val="00784373"/>
    <w:rsid w:val="00784377"/>
    <w:rsid w:val="00784F81"/>
    <w:rsid w:val="00791654"/>
    <w:rsid w:val="00791FDE"/>
    <w:rsid w:val="007935D5"/>
    <w:rsid w:val="0079433C"/>
    <w:rsid w:val="00796D98"/>
    <w:rsid w:val="007A1054"/>
    <w:rsid w:val="007A18D1"/>
    <w:rsid w:val="007A26A0"/>
    <w:rsid w:val="007A3912"/>
    <w:rsid w:val="007A3EC6"/>
    <w:rsid w:val="007B21B5"/>
    <w:rsid w:val="007B28EA"/>
    <w:rsid w:val="007B3A88"/>
    <w:rsid w:val="007B4D60"/>
    <w:rsid w:val="007B5C7F"/>
    <w:rsid w:val="007B7373"/>
    <w:rsid w:val="007B7AD5"/>
    <w:rsid w:val="007C43A5"/>
    <w:rsid w:val="007C4FFB"/>
    <w:rsid w:val="007C599D"/>
    <w:rsid w:val="007D00D8"/>
    <w:rsid w:val="007D33EC"/>
    <w:rsid w:val="007D3747"/>
    <w:rsid w:val="007D5E71"/>
    <w:rsid w:val="007E2398"/>
    <w:rsid w:val="007E3794"/>
    <w:rsid w:val="007E3C72"/>
    <w:rsid w:val="007E3D70"/>
    <w:rsid w:val="007E4B9B"/>
    <w:rsid w:val="007E72B9"/>
    <w:rsid w:val="007E7AAD"/>
    <w:rsid w:val="007F1A2A"/>
    <w:rsid w:val="007F1C2A"/>
    <w:rsid w:val="007F6054"/>
    <w:rsid w:val="007F6F0C"/>
    <w:rsid w:val="007F7DA4"/>
    <w:rsid w:val="00800099"/>
    <w:rsid w:val="00803562"/>
    <w:rsid w:val="008075A8"/>
    <w:rsid w:val="00807C8C"/>
    <w:rsid w:val="008101D5"/>
    <w:rsid w:val="00813F0F"/>
    <w:rsid w:val="0081420F"/>
    <w:rsid w:val="008157A1"/>
    <w:rsid w:val="008161CE"/>
    <w:rsid w:val="00817A63"/>
    <w:rsid w:val="008210A0"/>
    <w:rsid w:val="00823125"/>
    <w:rsid w:val="00823175"/>
    <w:rsid w:val="008233A4"/>
    <w:rsid w:val="00825A95"/>
    <w:rsid w:val="008306A7"/>
    <w:rsid w:val="008313D7"/>
    <w:rsid w:val="00831ECB"/>
    <w:rsid w:val="00832F59"/>
    <w:rsid w:val="008344ED"/>
    <w:rsid w:val="008345BA"/>
    <w:rsid w:val="0083546F"/>
    <w:rsid w:val="00840B1F"/>
    <w:rsid w:val="00840EBB"/>
    <w:rsid w:val="008436A0"/>
    <w:rsid w:val="00844330"/>
    <w:rsid w:val="00844B8F"/>
    <w:rsid w:val="00846EEB"/>
    <w:rsid w:val="00847D81"/>
    <w:rsid w:val="00850523"/>
    <w:rsid w:val="00850A43"/>
    <w:rsid w:val="00852CDC"/>
    <w:rsid w:val="00854B1B"/>
    <w:rsid w:val="00862143"/>
    <w:rsid w:val="00863415"/>
    <w:rsid w:val="00865938"/>
    <w:rsid w:val="00867145"/>
    <w:rsid w:val="00867D33"/>
    <w:rsid w:val="00871F02"/>
    <w:rsid w:val="008726F6"/>
    <w:rsid w:val="00872AE4"/>
    <w:rsid w:val="008736AB"/>
    <w:rsid w:val="0087370C"/>
    <w:rsid w:val="00874CFC"/>
    <w:rsid w:val="008775DA"/>
    <w:rsid w:val="00881BEE"/>
    <w:rsid w:val="008826BB"/>
    <w:rsid w:val="00884B4F"/>
    <w:rsid w:val="00886E67"/>
    <w:rsid w:val="00890DD7"/>
    <w:rsid w:val="00891038"/>
    <w:rsid w:val="00892B30"/>
    <w:rsid w:val="00893857"/>
    <w:rsid w:val="008946DB"/>
    <w:rsid w:val="008953DE"/>
    <w:rsid w:val="008A008C"/>
    <w:rsid w:val="008A1327"/>
    <w:rsid w:val="008A13D8"/>
    <w:rsid w:val="008A4DC7"/>
    <w:rsid w:val="008B0084"/>
    <w:rsid w:val="008B0110"/>
    <w:rsid w:val="008B4D39"/>
    <w:rsid w:val="008C156B"/>
    <w:rsid w:val="008C1987"/>
    <w:rsid w:val="008C3460"/>
    <w:rsid w:val="008C4A20"/>
    <w:rsid w:val="008C538E"/>
    <w:rsid w:val="008C5ACD"/>
    <w:rsid w:val="008C6732"/>
    <w:rsid w:val="008D052C"/>
    <w:rsid w:val="008D110C"/>
    <w:rsid w:val="008D1698"/>
    <w:rsid w:val="008D6A36"/>
    <w:rsid w:val="008E1E80"/>
    <w:rsid w:val="008E2758"/>
    <w:rsid w:val="008E2D3A"/>
    <w:rsid w:val="008E3351"/>
    <w:rsid w:val="008E482C"/>
    <w:rsid w:val="008E4FB6"/>
    <w:rsid w:val="008E69DA"/>
    <w:rsid w:val="008F0D83"/>
    <w:rsid w:val="008F1FC4"/>
    <w:rsid w:val="008F2EFA"/>
    <w:rsid w:val="00900290"/>
    <w:rsid w:val="00901872"/>
    <w:rsid w:val="00901958"/>
    <w:rsid w:val="00902606"/>
    <w:rsid w:val="00902E83"/>
    <w:rsid w:val="009032A1"/>
    <w:rsid w:val="00903E1D"/>
    <w:rsid w:val="009041F3"/>
    <w:rsid w:val="00904932"/>
    <w:rsid w:val="009051C4"/>
    <w:rsid w:val="00910D5C"/>
    <w:rsid w:val="00911535"/>
    <w:rsid w:val="0091381C"/>
    <w:rsid w:val="00915855"/>
    <w:rsid w:val="00915F02"/>
    <w:rsid w:val="00923038"/>
    <w:rsid w:val="00924FC6"/>
    <w:rsid w:val="009259CC"/>
    <w:rsid w:val="00925E4F"/>
    <w:rsid w:val="00927AAA"/>
    <w:rsid w:val="00930CE3"/>
    <w:rsid w:val="00931C4C"/>
    <w:rsid w:val="00931E52"/>
    <w:rsid w:val="00933FA6"/>
    <w:rsid w:val="0093438B"/>
    <w:rsid w:val="00934930"/>
    <w:rsid w:val="00935013"/>
    <w:rsid w:val="0094731C"/>
    <w:rsid w:val="009478C4"/>
    <w:rsid w:val="00952193"/>
    <w:rsid w:val="0095466F"/>
    <w:rsid w:val="009546EB"/>
    <w:rsid w:val="009550AF"/>
    <w:rsid w:val="00955DC0"/>
    <w:rsid w:val="00956589"/>
    <w:rsid w:val="00957D42"/>
    <w:rsid w:val="00960AC2"/>
    <w:rsid w:val="0096339A"/>
    <w:rsid w:val="00963DDE"/>
    <w:rsid w:val="00965D99"/>
    <w:rsid w:val="00966B23"/>
    <w:rsid w:val="00971096"/>
    <w:rsid w:val="0097301B"/>
    <w:rsid w:val="00977766"/>
    <w:rsid w:val="00980167"/>
    <w:rsid w:val="00982645"/>
    <w:rsid w:val="009844AB"/>
    <w:rsid w:val="00984F25"/>
    <w:rsid w:val="00994D91"/>
    <w:rsid w:val="0099556D"/>
    <w:rsid w:val="0099645F"/>
    <w:rsid w:val="00996912"/>
    <w:rsid w:val="009A05B3"/>
    <w:rsid w:val="009A54F1"/>
    <w:rsid w:val="009B03DB"/>
    <w:rsid w:val="009C011C"/>
    <w:rsid w:val="009C5C01"/>
    <w:rsid w:val="009C6AD5"/>
    <w:rsid w:val="009D1D53"/>
    <w:rsid w:val="009D31BF"/>
    <w:rsid w:val="009D3E37"/>
    <w:rsid w:val="009D4A09"/>
    <w:rsid w:val="009D62F8"/>
    <w:rsid w:val="009D6EC7"/>
    <w:rsid w:val="009D6EE5"/>
    <w:rsid w:val="009E5334"/>
    <w:rsid w:val="009E7D05"/>
    <w:rsid w:val="009F191F"/>
    <w:rsid w:val="009F5FB1"/>
    <w:rsid w:val="009F661F"/>
    <w:rsid w:val="009F66F8"/>
    <w:rsid w:val="009F78D0"/>
    <w:rsid w:val="00A01037"/>
    <w:rsid w:val="00A01178"/>
    <w:rsid w:val="00A02A71"/>
    <w:rsid w:val="00A02F6F"/>
    <w:rsid w:val="00A0329D"/>
    <w:rsid w:val="00A03FAA"/>
    <w:rsid w:val="00A10A25"/>
    <w:rsid w:val="00A16197"/>
    <w:rsid w:val="00A17A5E"/>
    <w:rsid w:val="00A2026A"/>
    <w:rsid w:val="00A20A54"/>
    <w:rsid w:val="00A220A6"/>
    <w:rsid w:val="00A2233F"/>
    <w:rsid w:val="00A25E51"/>
    <w:rsid w:val="00A30301"/>
    <w:rsid w:val="00A3111D"/>
    <w:rsid w:val="00A32D2D"/>
    <w:rsid w:val="00A3313E"/>
    <w:rsid w:val="00A342D0"/>
    <w:rsid w:val="00A3432E"/>
    <w:rsid w:val="00A372EC"/>
    <w:rsid w:val="00A37AA2"/>
    <w:rsid w:val="00A43A0E"/>
    <w:rsid w:val="00A50049"/>
    <w:rsid w:val="00A50D8F"/>
    <w:rsid w:val="00A51DDA"/>
    <w:rsid w:val="00A54E4A"/>
    <w:rsid w:val="00A55CED"/>
    <w:rsid w:val="00A562F9"/>
    <w:rsid w:val="00A56A6C"/>
    <w:rsid w:val="00A6006B"/>
    <w:rsid w:val="00A62350"/>
    <w:rsid w:val="00A6278A"/>
    <w:rsid w:val="00A646F7"/>
    <w:rsid w:val="00A65B2B"/>
    <w:rsid w:val="00A66F50"/>
    <w:rsid w:val="00A677F5"/>
    <w:rsid w:val="00A70A19"/>
    <w:rsid w:val="00A758D8"/>
    <w:rsid w:val="00A81C36"/>
    <w:rsid w:val="00A85ACF"/>
    <w:rsid w:val="00A85D5E"/>
    <w:rsid w:val="00A8622B"/>
    <w:rsid w:val="00A86AE7"/>
    <w:rsid w:val="00A95364"/>
    <w:rsid w:val="00AA02FD"/>
    <w:rsid w:val="00AA06FD"/>
    <w:rsid w:val="00AA070B"/>
    <w:rsid w:val="00AA372B"/>
    <w:rsid w:val="00AA6356"/>
    <w:rsid w:val="00AB6E71"/>
    <w:rsid w:val="00AC0100"/>
    <w:rsid w:val="00AC2834"/>
    <w:rsid w:val="00AC33B2"/>
    <w:rsid w:val="00AC5296"/>
    <w:rsid w:val="00AD1DE3"/>
    <w:rsid w:val="00AD42A5"/>
    <w:rsid w:val="00AD50AF"/>
    <w:rsid w:val="00AD592F"/>
    <w:rsid w:val="00AE1517"/>
    <w:rsid w:val="00AE1B55"/>
    <w:rsid w:val="00AE3DA4"/>
    <w:rsid w:val="00AF117C"/>
    <w:rsid w:val="00AF127E"/>
    <w:rsid w:val="00AF558C"/>
    <w:rsid w:val="00AF5964"/>
    <w:rsid w:val="00AF7138"/>
    <w:rsid w:val="00B025FD"/>
    <w:rsid w:val="00B06149"/>
    <w:rsid w:val="00B10E56"/>
    <w:rsid w:val="00B1597E"/>
    <w:rsid w:val="00B20797"/>
    <w:rsid w:val="00B227C9"/>
    <w:rsid w:val="00B25101"/>
    <w:rsid w:val="00B33B13"/>
    <w:rsid w:val="00B350F1"/>
    <w:rsid w:val="00B37139"/>
    <w:rsid w:val="00B373ED"/>
    <w:rsid w:val="00B40C7B"/>
    <w:rsid w:val="00B42C21"/>
    <w:rsid w:val="00B437F5"/>
    <w:rsid w:val="00B43CA6"/>
    <w:rsid w:val="00B5291F"/>
    <w:rsid w:val="00B53890"/>
    <w:rsid w:val="00B542CF"/>
    <w:rsid w:val="00B576FA"/>
    <w:rsid w:val="00B63954"/>
    <w:rsid w:val="00B644A4"/>
    <w:rsid w:val="00B65BFC"/>
    <w:rsid w:val="00B65EA3"/>
    <w:rsid w:val="00B6643D"/>
    <w:rsid w:val="00B7243A"/>
    <w:rsid w:val="00B74D59"/>
    <w:rsid w:val="00B7591F"/>
    <w:rsid w:val="00B75B23"/>
    <w:rsid w:val="00B761DB"/>
    <w:rsid w:val="00B769AF"/>
    <w:rsid w:val="00B76D37"/>
    <w:rsid w:val="00B77208"/>
    <w:rsid w:val="00B81102"/>
    <w:rsid w:val="00B82980"/>
    <w:rsid w:val="00B8457B"/>
    <w:rsid w:val="00B8483C"/>
    <w:rsid w:val="00B87B44"/>
    <w:rsid w:val="00B9040C"/>
    <w:rsid w:val="00B92AAA"/>
    <w:rsid w:val="00B9761A"/>
    <w:rsid w:val="00BA06BC"/>
    <w:rsid w:val="00BA0E67"/>
    <w:rsid w:val="00BA2589"/>
    <w:rsid w:val="00BA3D8A"/>
    <w:rsid w:val="00BA44D7"/>
    <w:rsid w:val="00BA4B91"/>
    <w:rsid w:val="00BB044E"/>
    <w:rsid w:val="00BB0AA2"/>
    <w:rsid w:val="00BB22CC"/>
    <w:rsid w:val="00BB311C"/>
    <w:rsid w:val="00BB5A03"/>
    <w:rsid w:val="00BC017D"/>
    <w:rsid w:val="00BC1104"/>
    <w:rsid w:val="00BC1496"/>
    <w:rsid w:val="00BC2717"/>
    <w:rsid w:val="00BC421C"/>
    <w:rsid w:val="00BC465A"/>
    <w:rsid w:val="00BD1259"/>
    <w:rsid w:val="00BD2BAD"/>
    <w:rsid w:val="00BD3537"/>
    <w:rsid w:val="00BD5F00"/>
    <w:rsid w:val="00BE0C05"/>
    <w:rsid w:val="00BE10AD"/>
    <w:rsid w:val="00BE123B"/>
    <w:rsid w:val="00BE167F"/>
    <w:rsid w:val="00BE1C29"/>
    <w:rsid w:val="00BE453C"/>
    <w:rsid w:val="00BF0276"/>
    <w:rsid w:val="00BF13F6"/>
    <w:rsid w:val="00BF474A"/>
    <w:rsid w:val="00BF7F08"/>
    <w:rsid w:val="00C10EF0"/>
    <w:rsid w:val="00C115A5"/>
    <w:rsid w:val="00C117B9"/>
    <w:rsid w:val="00C12A9A"/>
    <w:rsid w:val="00C12EC8"/>
    <w:rsid w:val="00C12F3D"/>
    <w:rsid w:val="00C14049"/>
    <w:rsid w:val="00C150E0"/>
    <w:rsid w:val="00C16E52"/>
    <w:rsid w:val="00C1780D"/>
    <w:rsid w:val="00C21542"/>
    <w:rsid w:val="00C219D7"/>
    <w:rsid w:val="00C22ED1"/>
    <w:rsid w:val="00C23F69"/>
    <w:rsid w:val="00C26C8C"/>
    <w:rsid w:val="00C27164"/>
    <w:rsid w:val="00C3510F"/>
    <w:rsid w:val="00C361C2"/>
    <w:rsid w:val="00C362A9"/>
    <w:rsid w:val="00C36496"/>
    <w:rsid w:val="00C4169B"/>
    <w:rsid w:val="00C424FE"/>
    <w:rsid w:val="00C435DB"/>
    <w:rsid w:val="00C45857"/>
    <w:rsid w:val="00C45E15"/>
    <w:rsid w:val="00C475AD"/>
    <w:rsid w:val="00C50E2E"/>
    <w:rsid w:val="00C55DA6"/>
    <w:rsid w:val="00C71023"/>
    <w:rsid w:val="00C71655"/>
    <w:rsid w:val="00C72ECB"/>
    <w:rsid w:val="00C73074"/>
    <w:rsid w:val="00C7587B"/>
    <w:rsid w:val="00C822EC"/>
    <w:rsid w:val="00C8321A"/>
    <w:rsid w:val="00C8376D"/>
    <w:rsid w:val="00C8552E"/>
    <w:rsid w:val="00C90EDB"/>
    <w:rsid w:val="00C91B0C"/>
    <w:rsid w:val="00C9201A"/>
    <w:rsid w:val="00C93762"/>
    <w:rsid w:val="00C970D3"/>
    <w:rsid w:val="00CA001F"/>
    <w:rsid w:val="00CA0746"/>
    <w:rsid w:val="00CA0E15"/>
    <w:rsid w:val="00CA74EC"/>
    <w:rsid w:val="00CA7BB5"/>
    <w:rsid w:val="00CB4137"/>
    <w:rsid w:val="00CB501C"/>
    <w:rsid w:val="00CC04E0"/>
    <w:rsid w:val="00CC0C6C"/>
    <w:rsid w:val="00CC787E"/>
    <w:rsid w:val="00CD76F2"/>
    <w:rsid w:val="00CE03F2"/>
    <w:rsid w:val="00CE08A2"/>
    <w:rsid w:val="00CE16C2"/>
    <w:rsid w:val="00CE2CB3"/>
    <w:rsid w:val="00CE64DB"/>
    <w:rsid w:val="00CF0BAE"/>
    <w:rsid w:val="00CF3C9B"/>
    <w:rsid w:val="00CF4234"/>
    <w:rsid w:val="00CF48BB"/>
    <w:rsid w:val="00CF4A85"/>
    <w:rsid w:val="00CF4D51"/>
    <w:rsid w:val="00CF515E"/>
    <w:rsid w:val="00D00EFB"/>
    <w:rsid w:val="00D066C4"/>
    <w:rsid w:val="00D0763E"/>
    <w:rsid w:val="00D11CDF"/>
    <w:rsid w:val="00D15DEF"/>
    <w:rsid w:val="00D16C42"/>
    <w:rsid w:val="00D229CD"/>
    <w:rsid w:val="00D23018"/>
    <w:rsid w:val="00D2482A"/>
    <w:rsid w:val="00D26AC2"/>
    <w:rsid w:val="00D271B0"/>
    <w:rsid w:val="00D27FDF"/>
    <w:rsid w:val="00D308C8"/>
    <w:rsid w:val="00D31E0A"/>
    <w:rsid w:val="00D3251B"/>
    <w:rsid w:val="00D341B4"/>
    <w:rsid w:val="00D35CE3"/>
    <w:rsid w:val="00D37EA0"/>
    <w:rsid w:val="00D41970"/>
    <w:rsid w:val="00D46CC9"/>
    <w:rsid w:val="00D51039"/>
    <w:rsid w:val="00D53C17"/>
    <w:rsid w:val="00D54178"/>
    <w:rsid w:val="00D54EF6"/>
    <w:rsid w:val="00D555E5"/>
    <w:rsid w:val="00D57ED6"/>
    <w:rsid w:val="00D609B5"/>
    <w:rsid w:val="00D6110F"/>
    <w:rsid w:val="00D62B84"/>
    <w:rsid w:val="00D65CE7"/>
    <w:rsid w:val="00D66074"/>
    <w:rsid w:val="00D70274"/>
    <w:rsid w:val="00D71BFF"/>
    <w:rsid w:val="00D729D8"/>
    <w:rsid w:val="00D72E14"/>
    <w:rsid w:val="00D7364B"/>
    <w:rsid w:val="00D73746"/>
    <w:rsid w:val="00D77750"/>
    <w:rsid w:val="00D832D4"/>
    <w:rsid w:val="00D854EC"/>
    <w:rsid w:val="00D87C80"/>
    <w:rsid w:val="00D91F43"/>
    <w:rsid w:val="00D92917"/>
    <w:rsid w:val="00D92BDD"/>
    <w:rsid w:val="00D95E9D"/>
    <w:rsid w:val="00D97388"/>
    <w:rsid w:val="00D97A97"/>
    <w:rsid w:val="00DA3E56"/>
    <w:rsid w:val="00DB0330"/>
    <w:rsid w:val="00DB214D"/>
    <w:rsid w:val="00DB36DE"/>
    <w:rsid w:val="00DB6E23"/>
    <w:rsid w:val="00DC0316"/>
    <w:rsid w:val="00DC3309"/>
    <w:rsid w:val="00DC4302"/>
    <w:rsid w:val="00DC6989"/>
    <w:rsid w:val="00DC7D57"/>
    <w:rsid w:val="00DD7352"/>
    <w:rsid w:val="00DD7D21"/>
    <w:rsid w:val="00DD7E23"/>
    <w:rsid w:val="00DE1CAC"/>
    <w:rsid w:val="00DE4305"/>
    <w:rsid w:val="00DE481B"/>
    <w:rsid w:val="00DE501B"/>
    <w:rsid w:val="00DE67A3"/>
    <w:rsid w:val="00DF5629"/>
    <w:rsid w:val="00DF5D2E"/>
    <w:rsid w:val="00DF62B6"/>
    <w:rsid w:val="00E01A6B"/>
    <w:rsid w:val="00E03B82"/>
    <w:rsid w:val="00E051A8"/>
    <w:rsid w:val="00E071FD"/>
    <w:rsid w:val="00E174AA"/>
    <w:rsid w:val="00E22829"/>
    <w:rsid w:val="00E236B1"/>
    <w:rsid w:val="00E263D8"/>
    <w:rsid w:val="00E27D9A"/>
    <w:rsid w:val="00E309D6"/>
    <w:rsid w:val="00E31933"/>
    <w:rsid w:val="00E32B2D"/>
    <w:rsid w:val="00E32D7A"/>
    <w:rsid w:val="00E344AA"/>
    <w:rsid w:val="00E34717"/>
    <w:rsid w:val="00E35623"/>
    <w:rsid w:val="00E35D9D"/>
    <w:rsid w:val="00E4085D"/>
    <w:rsid w:val="00E4190C"/>
    <w:rsid w:val="00E42681"/>
    <w:rsid w:val="00E44966"/>
    <w:rsid w:val="00E460AC"/>
    <w:rsid w:val="00E46362"/>
    <w:rsid w:val="00E46B72"/>
    <w:rsid w:val="00E535A2"/>
    <w:rsid w:val="00E56089"/>
    <w:rsid w:val="00E57960"/>
    <w:rsid w:val="00E633B5"/>
    <w:rsid w:val="00E65B40"/>
    <w:rsid w:val="00E665A1"/>
    <w:rsid w:val="00E720F1"/>
    <w:rsid w:val="00E721F0"/>
    <w:rsid w:val="00E7539D"/>
    <w:rsid w:val="00E82932"/>
    <w:rsid w:val="00E832F6"/>
    <w:rsid w:val="00E85582"/>
    <w:rsid w:val="00E87008"/>
    <w:rsid w:val="00E97DAA"/>
    <w:rsid w:val="00EA170A"/>
    <w:rsid w:val="00EA315D"/>
    <w:rsid w:val="00EA3878"/>
    <w:rsid w:val="00EB050F"/>
    <w:rsid w:val="00EB288B"/>
    <w:rsid w:val="00EB2D73"/>
    <w:rsid w:val="00EB3323"/>
    <w:rsid w:val="00EC05FE"/>
    <w:rsid w:val="00EC0F17"/>
    <w:rsid w:val="00EC3299"/>
    <w:rsid w:val="00EC5306"/>
    <w:rsid w:val="00EE23EC"/>
    <w:rsid w:val="00EE2941"/>
    <w:rsid w:val="00EE5DD3"/>
    <w:rsid w:val="00EF2328"/>
    <w:rsid w:val="00EF44BF"/>
    <w:rsid w:val="00EF4523"/>
    <w:rsid w:val="00EF55B2"/>
    <w:rsid w:val="00EF7E02"/>
    <w:rsid w:val="00F004E0"/>
    <w:rsid w:val="00F03D75"/>
    <w:rsid w:val="00F03F41"/>
    <w:rsid w:val="00F05F7F"/>
    <w:rsid w:val="00F10AF7"/>
    <w:rsid w:val="00F10C5F"/>
    <w:rsid w:val="00F12DBA"/>
    <w:rsid w:val="00F135C6"/>
    <w:rsid w:val="00F14B16"/>
    <w:rsid w:val="00F14F81"/>
    <w:rsid w:val="00F15789"/>
    <w:rsid w:val="00F171A9"/>
    <w:rsid w:val="00F23206"/>
    <w:rsid w:val="00F247A1"/>
    <w:rsid w:val="00F24C0A"/>
    <w:rsid w:val="00F24FF6"/>
    <w:rsid w:val="00F251A3"/>
    <w:rsid w:val="00F258AA"/>
    <w:rsid w:val="00F3034F"/>
    <w:rsid w:val="00F31020"/>
    <w:rsid w:val="00F31B75"/>
    <w:rsid w:val="00F33669"/>
    <w:rsid w:val="00F33ECC"/>
    <w:rsid w:val="00F346D7"/>
    <w:rsid w:val="00F3472A"/>
    <w:rsid w:val="00F35C2C"/>
    <w:rsid w:val="00F37E5D"/>
    <w:rsid w:val="00F416DB"/>
    <w:rsid w:val="00F43087"/>
    <w:rsid w:val="00F4369B"/>
    <w:rsid w:val="00F439B0"/>
    <w:rsid w:val="00F46378"/>
    <w:rsid w:val="00F4778E"/>
    <w:rsid w:val="00F50595"/>
    <w:rsid w:val="00F57FA3"/>
    <w:rsid w:val="00F60491"/>
    <w:rsid w:val="00F648AE"/>
    <w:rsid w:val="00F66E14"/>
    <w:rsid w:val="00F672BE"/>
    <w:rsid w:val="00F70570"/>
    <w:rsid w:val="00F71A0E"/>
    <w:rsid w:val="00F75DB9"/>
    <w:rsid w:val="00F765F6"/>
    <w:rsid w:val="00F76D1A"/>
    <w:rsid w:val="00F80FB3"/>
    <w:rsid w:val="00F81A93"/>
    <w:rsid w:val="00F86F99"/>
    <w:rsid w:val="00F902D6"/>
    <w:rsid w:val="00F90BB1"/>
    <w:rsid w:val="00F90C31"/>
    <w:rsid w:val="00F95588"/>
    <w:rsid w:val="00FA0926"/>
    <w:rsid w:val="00FA1DA7"/>
    <w:rsid w:val="00FA1EE2"/>
    <w:rsid w:val="00FA2744"/>
    <w:rsid w:val="00FA3083"/>
    <w:rsid w:val="00FA65B7"/>
    <w:rsid w:val="00FB15B8"/>
    <w:rsid w:val="00FB302B"/>
    <w:rsid w:val="00FB55F2"/>
    <w:rsid w:val="00FB71F7"/>
    <w:rsid w:val="00FC0183"/>
    <w:rsid w:val="00FC1C2D"/>
    <w:rsid w:val="00FC3132"/>
    <w:rsid w:val="00FC663A"/>
    <w:rsid w:val="00FC75F7"/>
    <w:rsid w:val="00FC7AB0"/>
    <w:rsid w:val="00FD01DE"/>
    <w:rsid w:val="00FD1DAE"/>
    <w:rsid w:val="00FD7E9A"/>
    <w:rsid w:val="00FE03AF"/>
    <w:rsid w:val="00FE6357"/>
    <w:rsid w:val="00FE7DDE"/>
    <w:rsid w:val="00FE7E4B"/>
    <w:rsid w:val="00FF0383"/>
    <w:rsid w:val="00FF2098"/>
    <w:rsid w:val="00FF29E7"/>
    <w:rsid w:val="00FF3EF1"/>
    <w:rsid w:val="00FF5C80"/>
    <w:rsid w:val="00FF6217"/>
    <w:rsid w:val="02DC5EC1"/>
    <w:rsid w:val="0B656427"/>
    <w:rsid w:val="2DF6A90A"/>
    <w:rsid w:val="31F3E04D"/>
    <w:rsid w:val="3AAAADD5"/>
    <w:rsid w:val="4483FBDE"/>
    <w:rsid w:val="44B3BBE7"/>
    <w:rsid w:val="4D84644D"/>
    <w:rsid w:val="4D940B8D"/>
    <w:rsid w:val="50B83240"/>
    <w:rsid w:val="5726262C"/>
    <w:rsid w:val="5D3C2F36"/>
    <w:rsid w:val="6476BC05"/>
    <w:rsid w:val="700DEE7B"/>
    <w:rsid w:val="75ECB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0CA11DD"/>
  <w15:chartTrackingRefBased/>
  <w15:docId w15:val="{D1C96A25-7A75-4FA4-A186-413EB975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5"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A82"/>
    <w:pPr>
      <w:spacing w:after="20" w:line="260" w:lineRule="exact"/>
    </w:pPr>
    <w:rPr>
      <w:sz w:val="20"/>
      <w:lang w:val="en-GB"/>
    </w:rPr>
  </w:style>
  <w:style w:type="paragraph" w:styleId="Heading1">
    <w:name w:val="heading 1"/>
    <w:basedOn w:val="BasicParagraph"/>
    <w:next w:val="MHHSBody"/>
    <w:link w:val="Heading1Char"/>
    <w:qFormat/>
    <w:rsid w:val="00A646F7"/>
    <w:pPr>
      <w:numPr>
        <w:numId w:val="10"/>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6F23DF"/>
    <w:pPr>
      <w:numPr>
        <w:ilvl w:val="1"/>
        <w:numId w:val="10"/>
      </w:numPr>
      <w:pBdr>
        <w:top w:val="single" w:sz="4" w:space="0" w:color="5161FC" w:themeColor="accent1"/>
      </w:pBdr>
      <w:spacing w:before="260" w:after="260"/>
      <w:outlineLvl w:val="1"/>
    </w:pPr>
    <w:rPr>
      <w:rFonts w:ascii="Arial" w:hAnsi="Arial" w:cs="Arial"/>
      <w:b/>
      <w:bCs/>
      <w:color w:val="5161FC" w:themeColor="accent1"/>
      <w:sz w:val="22"/>
    </w:rPr>
  </w:style>
  <w:style w:type="paragraph" w:styleId="Heading3">
    <w:name w:val="heading 3"/>
    <w:basedOn w:val="BasicParagraph"/>
    <w:next w:val="MHHSBody"/>
    <w:link w:val="Heading3Char"/>
    <w:unhideWhenUsed/>
    <w:qFormat/>
    <w:rsid w:val="00E85582"/>
    <w:pPr>
      <w:numPr>
        <w:ilvl w:val="2"/>
        <w:numId w:val="10"/>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nhideWhenUsed/>
    <w:qFormat/>
    <w:rsid w:val="00D87C80"/>
    <w:pPr>
      <w:keepNext/>
      <w:keepLines/>
      <w:numPr>
        <w:ilvl w:val="3"/>
        <w:numId w:val="10"/>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nhideWhenUsed/>
    <w:qFormat/>
    <w:rsid w:val="001E03F6"/>
    <w:pPr>
      <w:keepNext/>
      <w:keepLines/>
      <w:numPr>
        <w:ilvl w:val="4"/>
        <w:numId w:val="10"/>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numPr>
        <w:ilvl w:val="5"/>
        <w:numId w:val="10"/>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1E03F6"/>
    <w:pPr>
      <w:keepNext/>
      <w:keepLines/>
      <w:numPr>
        <w:ilvl w:val="6"/>
        <w:numId w:val="9"/>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1E03F6"/>
    <w:pPr>
      <w:keepNext/>
      <w:keepLines/>
      <w:numPr>
        <w:ilvl w:val="7"/>
        <w:numId w:val="9"/>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1E03F6"/>
    <w:pPr>
      <w:keepNext/>
      <w:keepLines/>
      <w:numPr>
        <w:ilvl w:val="8"/>
        <w:numId w:val="9"/>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6F23DF"/>
    <w:rPr>
      <w:rFonts w:ascii="Arial" w:hAnsi="Arial" w:cs="Arial"/>
      <w:b/>
      <w:bCs/>
      <w:color w:val="5161FC" w:themeColor="accent1"/>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E85582"/>
    <w:rPr>
      <w:rFonts w:ascii="Arial" w:hAnsi="Arial" w:cs="Arial"/>
      <w:b/>
      <w:bCs/>
      <w:color w:val="5161FC" w:themeColor="accent1"/>
      <w:sz w:val="18"/>
      <w:szCs w:val="18"/>
      <w:lang w:val="en-GB"/>
    </w:rPr>
  </w:style>
  <w:style w:type="paragraph" w:styleId="List">
    <w:name w:val="List"/>
    <w:basedOn w:val="Heading3"/>
    <w:next w:val="List2"/>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nhideWhenUsed/>
    <w:rsid w:val="00904932"/>
    <w:pPr>
      <w:numPr>
        <w:ilvl w:val="2"/>
        <w:numId w:val="2"/>
      </w:numPr>
      <w:contextualSpacing/>
    </w:pPr>
  </w:style>
  <w:style w:type="paragraph" w:styleId="ListNumber">
    <w:name w:val="List Number"/>
    <w:basedOn w:val="Normal"/>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8"/>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nhideWhenUsed/>
    <w:rsid w:val="00D87C80"/>
    <w:pPr>
      <w:ind w:left="567" w:hanging="567"/>
      <w:contextualSpacing/>
    </w:pPr>
  </w:style>
  <w:style w:type="paragraph" w:styleId="ListNumber4">
    <w:name w:val="List Number 4"/>
    <w:basedOn w:val="Normal"/>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aliases w:val="MHHS List Bullet"/>
    <w:basedOn w:val="BodyText"/>
    <w:uiPriority w:val="99"/>
    <w:unhideWhenUsed/>
    <w:qFormat/>
    <w:rsid w:val="007F7DA4"/>
    <w:pPr>
      <w:numPr>
        <w:numId w:val="20"/>
      </w:numPr>
      <w:spacing w:after="160" w:line="260" w:lineRule="atLeast"/>
      <w:jc w:val="both"/>
    </w:pPr>
    <w:rPr>
      <w:color w:val="041425" w:themeColor="text1"/>
    </w:rPr>
  </w:style>
  <w:style w:type="paragraph" w:styleId="ListBullet2">
    <w:name w:val="List Bullet 2"/>
    <w:basedOn w:val="Normal"/>
    <w:unhideWhenUsed/>
    <w:qFormat/>
    <w:rsid w:val="00E720F1"/>
    <w:pPr>
      <w:numPr>
        <w:ilvl w:val="1"/>
        <w:numId w:val="7"/>
      </w:numPr>
      <w:spacing w:after="120" w:line="260" w:lineRule="atLeast"/>
      <w:contextualSpacing/>
    </w:pPr>
  </w:style>
  <w:style w:type="paragraph" w:styleId="ListBullet3">
    <w:name w:val="List Bullet 3"/>
    <w:basedOn w:val="Normal"/>
    <w:unhideWhenUsed/>
    <w:qFormat/>
    <w:rsid w:val="00E720F1"/>
    <w:pPr>
      <w:numPr>
        <w:ilvl w:val="2"/>
        <w:numId w:val="7"/>
      </w:numPr>
      <w:spacing w:after="120" w:line="240" w:lineRule="atLeast"/>
      <w:contextualSpacing/>
    </w:pPr>
  </w:style>
  <w:style w:type="paragraph" w:styleId="ListBullet4">
    <w:name w:val="List Bullet 4"/>
    <w:basedOn w:val="Normal"/>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6"/>
      </w:numPr>
      <w:contextualSpacing/>
    </w:pPr>
  </w:style>
  <w:style w:type="character" w:customStyle="1" w:styleId="FootnoteTextChar">
    <w:name w:val="Footnote Text Char"/>
    <w:basedOn w:val="DefaultParagraphFont"/>
    <w:link w:val="FootnoteText"/>
    <w:rsid w:val="007211FC"/>
    <w:rPr>
      <w:rFonts w:eastAsia="Times New Roman" w:cs="Tahoma"/>
      <w:color w:val="041425" w:themeColor="text1"/>
      <w:sz w:val="20"/>
      <w:szCs w:val="20"/>
      <w:lang w:val="en-GB"/>
    </w:rPr>
  </w:style>
  <w:style w:type="character" w:styleId="FootnoteReference">
    <w:name w:val="footnote reference"/>
    <w:basedOn w:val="DefaultParagraphFont"/>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uiPriority w:val="99"/>
    <w:qFormat/>
    <w:rsid w:val="007F7DA4"/>
    <w:pPr>
      <w:spacing w:after="120" w:line="260" w:lineRule="atLeast"/>
    </w:pPr>
    <w:rPr>
      <w:szCs w:val="20"/>
    </w:r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Dot pt,No Spacing1,List Paragraph Char Char Char,Indicator Text,Numbered Para 1,List Paragraph1,Bullet 1,Bullet Points,MAIN CONTENT,List Paragraph12,List Para,OBC Bullet,F5 List Paragraph,List Paragraph1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03F6"/>
    <w:rPr>
      <w:rFonts w:ascii="Segoe UI" w:hAnsi="Segoe UI" w:cs="Segoe UI"/>
      <w:sz w:val="18"/>
      <w:szCs w:val="18"/>
      <w:lang w:val="en-GB"/>
    </w:rPr>
  </w:style>
  <w:style w:type="character" w:customStyle="1" w:styleId="BodyTextIndentChar">
    <w:name w:val="Body Text Indent Char"/>
    <w:aliases w:val="Body indent Char"/>
    <w:basedOn w:val="DefaultParagraphFont"/>
    <w:link w:val="BodyTextIndent"/>
    <w:uiPriority w:val="5"/>
    <w:semiHidden/>
    <w:locked/>
    <w:rsid w:val="00E051A8"/>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5"/>
    <w:semiHidden/>
    <w:unhideWhenUsed/>
    <w:qFormat/>
    <w:rsid w:val="00E051A8"/>
    <w:pPr>
      <w:spacing w:after="113" w:line="260" w:lineRule="atLeast"/>
      <w:ind w:left="624"/>
    </w:pPr>
    <w:rPr>
      <w:rFonts w:ascii="Tahoma" w:eastAsia="Times New Roman" w:hAnsi="Tahoma" w:cs="Tahoma"/>
      <w:color w:val="041425" w:themeColor="text1"/>
      <w:szCs w:val="20"/>
    </w:rPr>
  </w:style>
  <w:style w:type="character" w:customStyle="1" w:styleId="BodyTextIndentChar1">
    <w:name w:val="Body Text Indent Char1"/>
    <w:basedOn w:val="DefaultParagraphFont"/>
    <w:uiPriority w:val="99"/>
    <w:semiHidden/>
    <w:rsid w:val="00E051A8"/>
    <w:rPr>
      <w:sz w:val="20"/>
      <w:lang w:val="en-GB"/>
    </w:rPr>
  </w:style>
  <w:style w:type="paragraph" w:styleId="BodyText">
    <w:name w:val="Body Text"/>
    <w:basedOn w:val="Normal"/>
    <w:link w:val="BodyTextChar"/>
    <w:unhideWhenUsed/>
    <w:qFormat/>
    <w:rsid w:val="00E051A8"/>
    <w:pPr>
      <w:spacing w:after="120"/>
    </w:pPr>
  </w:style>
  <w:style w:type="character" w:customStyle="1" w:styleId="BodyTextChar">
    <w:name w:val="Body Text Char"/>
    <w:basedOn w:val="DefaultParagraphFont"/>
    <w:link w:val="BodyText"/>
    <w:rsid w:val="00E051A8"/>
    <w:rPr>
      <w:sz w:val="20"/>
      <w:lang w:val="en-GB"/>
    </w:rPr>
  </w:style>
  <w:style w:type="table" w:styleId="ListTable3-Accent3">
    <w:name w:val="List Table 3 Accent 3"/>
    <w:basedOn w:val="TableNormal"/>
    <w:uiPriority w:val="48"/>
    <w:rsid w:val="0069396B"/>
    <w:pPr>
      <w:spacing w:after="0" w:line="240" w:lineRule="auto"/>
    </w:pPr>
    <w:tblPr>
      <w:tblStyleRowBandSize w:val="1"/>
      <w:tblStyleColBandSize w:val="1"/>
      <w:tblBorders>
        <w:top w:val="single" w:sz="4" w:space="0" w:color="00B4AC" w:themeColor="accent3"/>
        <w:left w:val="single" w:sz="4" w:space="0" w:color="00B4AC" w:themeColor="accent3"/>
        <w:bottom w:val="single" w:sz="4" w:space="0" w:color="00B4AC" w:themeColor="accent3"/>
        <w:right w:val="single" w:sz="4" w:space="0" w:color="00B4AC" w:themeColor="accent3"/>
      </w:tblBorders>
    </w:tblPr>
    <w:tblStylePr w:type="firstRow">
      <w:rPr>
        <w:b/>
        <w:bCs/>
        <w:color w:val="FFFFFF" w:themeColor="background1"/>
      </w:rPr>
      <w:tblPr/>
      <w:tcPr>
        <w:shd w:val="clear" w:color="auto" w:fill="00B4AC" w:themeFill="accent3"/>
      </w:tcPr>
    </w:tblStylePr>
    <w:tblStylePr w:type="lastRow">
      <w:rPr>
        <w:b/>
        <w:bCs/>
      </w:rPr>
      <w:tblPr/>
      <w:tcPr>
        <w:tcBorders>
          <w:top w:val="double" w:sz="4" w:space="0" w:color="00B4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AC" w:themeColor="accent3"/>
          <w:right w:val="single" w:sz="4" w:space="0" w:color="00B4AC" w:themeColor="accent3"/>
        </w:tcBorders>
      </w:tcPr>
    </w:tblStylePr>
    <w:tblStylePr w:type="band1Horz">
      <w:tblPr/>
      <w:tcPr>
        <w:tcBorders>
          <w:top w:val="single" w:sz="4" w:space="0" w:color="00B4AC" w:themeColor="accent3"/>
          <w:bottom w:val="single" w:sz="4" w:space="0" w:color="00B4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AC" w:themeColor="accent3"/>
          <w:left w:val="nil"/>
        </w:tcBorders>
      </w:tcPr>
    </w:tblStylePr>
    <w:tblStylePr w:type="swCell">
      <w:tblPr/>
      <w:tcPr>
        <w:tcBorders>
          <w:top w:val="double" w:sz="4" w:space="0" w:color="00B4AC" w:themeColor="accent3"/>
          <w:right w:val="nil"/>
        </w:tcBorders>
      </w:tcPr>
    </w:tblStylePr>
  </w:style>
  <w:style w:type="table" w:styleId="ListTable4-Accent3">
    <w:name w:val="List Table 4 Accent 3"/>
    <w:basedOn w:val="TableNormal"/>
    <w:uiPriority w:val="49"/>
    <w:rsid w:val="0069396B"/>
    <w:pPr>
      <w:spacing w:after="0" w:line="240" w:lineRule="auto"/>
    </w:pPr>
    <w:tblPr>
      <w:tblStyleRowBandSize w:val="1"/>
      <w:tblStyleColBandSize w:val="1"/>
      <w:tblBorders>
        <w:top w:val="single" w:sz="4" w:space="0" w:color="39FFF5" w:themeColor="accent3" w:themeTint="99"/>
        <w:left w:val="single" w:sz="4" w:space="0" w:color="39FFF5" w:themeColor="accent3" w:themeTint="99"/>
        <w:bottom w:val="single" w:sz="4" w:space="0" w:color="39FFF5" w:themeColor="accent3" w:themeTint="99"/>
        <w:right w:val="single" w:sz="4" w:space="0" w:color="39FFF5" w:themeColor="accent3" w:themeTint="99"/>
        <w:insideH w:val="single" w:sz="4" w:space="0" w:color="39FFF5" w:themeColor="accent3" w:themeTint="99"/>
      </w:tblBorders>
    </w:tblPr>
    <w:tblStylePr w:type="firstRow">
      <w:rPr>
        <w:b/>
        <w:bCs/>
        <w:color w:val="FFFFFF" w:themeColor="background1"/>
      </w:rPr>
      <w:tblPr/>
      <w:tcPr>
        <w:tcBorders>
          <w:top w:val="single" w:sz="4" w:space="0" w:color="00B4AC" w:themeColor="accent3"/>
          <w:left w:val="single" w:sz="4" w:space="0" w:color="00B4AC" w:themeColor="accent3"/>
          <w:bottom w:val="single" w:sz="4" w:space="0" w:color="00B4AC" w:themeColor="accent3"/>
          <w:right w:val="single" w:sz="4" w:space="0" w:color="00B4AC" w:themeColor="accent3"/>
          <w:insideH w:val="nil"/>
        </w:tcBorders>
        <w:shd w:val="clear" w:color="auto" w:fill="00B4AC" w:themeFill="accent3"/>
      </w:tcPr>
    </w:tblStylePr>
    <w:tblStylePr w:type="lastRow">
      <w:rPr>
        <w:b/>
        <w:bCs/>
      </w:rPr>
      <w:tblPr/>
      <w:tcPr>
        <w:tcBorders>
          <w:top w:val="double" w:sz="4" w:space="0" w:color="39FFF5" w:themeColor="accent3" w:themeTint="99"/>
        </w:tcBorders>
      </w:tcPr>
    </w:tblStylePr>
    <w:tblStylePr w:type="firstCol">
      <w:rPr>
        <w:b/>
        <w:bCs/>
      </w:rPr>
    </w:tblStylePr>
    <w:tblStylePr w:type="lastCol">
      <w:rPr>
        <w:b/>
        <w:bCs/>
      </w:rPr>
    </w:tblStylePr>
    <w:tblStylePr w:type="band1Vert">
      <w:tblPr/>
      <w:tcPr>
        <w:shd w:val="clear" w:color="auto" w:fill="BDFFFB" w:themeFill="accent3" w:themeFillTint="33"/>
      </w:tcPr>
    </w:tblStylePr>
    <w:tblStylePr w:type="band1Horz">
      <w:tblPr/>
      <w:tcPr>
        <w:shd w:val="clear" w:color="auto" w:fill="BDFFFB" w:themeFill="accent3" w:themeFillTint="33"/>
      </w:tcPr>
    </w:tblStylePr>
  </w:style>
  <w:style w:type="table" w:styleId="ListTable3-Accent6">
    <w:name w:val="List Table 3 Accent 6"/>
    <w:basedOn w:val="TableNormal"/>
    <w:uiPriority w:val="48"/>
    <w:rsid w:val="0069396B"/>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69396B"/>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69396B"/>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customStyle="1" w:styleId="Default">
    <w:name w:val="Default"/>
    <w:rsid w:val="0069396B"/>
    <w:pPr>
      <w:autoSpaceDE w:val="0"/>
      <w:autoSpaceDN w:val="0"/>
      <w:adjustRightInd w:val="0"/>
      <w:spacing w:after="0" w:line="240" w:lineRule="auto"/>
    </w:pPr>
    <w:rPr>
      <w:rFonts w:ascii="Tahoma" w:hAnsi="Tahoma" w:cs="Tahoma"/>
      <w:color w:val="000000"/>
      <w:sz w:val="24"/>
      <w:szCs w:val="24"/>
      <w:lang w:val="en-GB"/>
    </w:rPr>
  </w:style>
  <w:style w:type="table" w:customStyle="1" w:styleId="Netcompany">
    <w:name w:val="Netcompany"/>
    <w:basedOn w:val="TableGrid"/>
    <w:uiPriority w:val="99"/>
    <w:rsid w:val="00F258AA"/>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F258AA"/>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F258AA"/>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F258AA"/>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F258AA"/>
    <w:rPr>
      <w:rFonts w:ascii="Calibri" w:eastAsia="Times New Roman" w:hAnsi="Calibri" w:cs="Times New Roman"/>
      <w:sz w:val="18"/>
      <w:szCs w:val="20"/>
      <w:lang w:val="en-GB"/>
    </w:rPr>
  </w:style>
  <w:style w:type="paragraph" w:styleId="Caption">
    <w:name w:val="caption"/>
    <w:basedOn w:val="Normal"/>
    <w:next w:val="BodyText"/>
    <w:uiPriority w:val="35"/>
    <w:qFormat/>
    <w:rsid w:val="00F258AA"/>
    <w:pPr>
      <w:tabs>
        <w:tab w:val="left" w:pos="2835"/>
      </w:tabs>
      <w:spacing w:after="160" w:line="259" w:lineRule="auto"/>
      <w:jc w:val="center"/>
    </w:pPr>
    <w:rPr>
      <w:rFonts w:ascii="Calibri" w:eastAsia="Times New Roman" w:hAnsi="Calibri" w:cs="Times New Roman"/>
      <w:bCs/>
      <w:sz w:val="18"/>
      <w:szCs w:val="20"/>
    </w:rPr>
  </w:style>
  <w:style w:type="paragraph" w:customStyle="1" w:styleId="TableHeader">
    <w:name w:val="Table Header"/>
    <w:basedOn w:val="Table"/>
    <w:next w:val="Table"/>
    <w:rsid w:val="00F258AA"/>
    <w:rPr>
      <w:b/>
      <w:bCs/>
    </w:rPr>
  </w:style>
  <w:style w:type="character" w:styleId="PageNumber">
    <w:name w:val="page number"/>
    <w:basedOn w:val="DefaultParagraphFont"/>
    <w:rsid w:val="00F258AA"/>
    <w:rPr>
      <w:rFonts w:ascii="Arial" w:hAnsi="Arial"/>
      <w:sz w:val="16"/>
    </w:rPr>
  </w:style>
  <w:style w:type="paragraph" w:customStyle="1" w:styleId="FrontpageSmall">
    <w:name w:val="FrontpageSmall"/>
    <w:basedOn w:val="Normal"/>
    <w:rsid w:val="00F258AA"/>
    <w:pPr>
      <w:spacing w:after="160" w:line="259" w:lineRule="auto"/>
    </w:pPr>
    <w:rPr>
      <w:rFonts w:ascii="Calibri" w:eastAsia="Times New Roman" w:hAnsi="Calibri" w:cs="Times New Roman"/>
      <w:sz w:val="40"/>
      <w:szCs w:val="40"/>
    </w:rPr>
  </w:style>
  <w:style w:type="paragraph" w:customStyle="1" w:styleId="FrontPageBig">
    <w:name w:val="FrontPageBig"/>
    <w:basedOn w:val="Normal"/>
    <w:rsid w:val="00F258AA"/>
    <w:pPr>
      <w:spacing w:after="160" w:line="259" w:lineRule="auto"/>
    </w:pPr>
    <w:rPr>
      <w:rFonts w:ascii="Calibri" w:eastAsia="Times New Roman" w:hAnsi="Calibri" w:cs="Times New Roman"/>
      <w:sz w:val="48"/>
      <w:szCs w:val="20"/>
    </w:rPr>
  </w:style>
  <w:style w:type="paragraph" w:customStyle="1" w:styleId="Codesample">
    <w:name w:val="Code sample"/>
    <w:basedOn w:val="BodyText"/>
    <w:uiPriority w:val="99"/>
    <w:qFormat/>
    <w:rsid w:val="00F258AA"/>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line="240" w:lineRule="auto"/>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F258AA"/>
    <w:pPr>
      <w:tabs>
        <w:tab w:val="left" w:pos="1985"/>
        <w:tab w:val="left" w:leader="dot" w:pos="9072"/>
      </w:tabs>
      <w:spacing w:after="0" w:line="259" w:lineRule="auto"/>
      <w:ind w:left="851"/>
    </w:pPr>
    <w:rPr>
      <w:rFonts w:ascii="Calibri" w:eastAsia="Times New Roman" w:hAnsi="Calibri" w:cs="Times New Roman"/>
      <w:sz w:val="18"/>
      <w:szCs w:val="20"/>
    </w:rPr>
  </w:style>
  <w:style w:type="paragraph" w:customStyle="1" w:styleId="Table">
    <w:name w:val="Table"/>
    <w:basedOn w:val="BodyText"/>
    <w:next w:val="BodyText"/>
    <w:rsid w:val="00F258AA"/>
    <w:pPr>
      <w:spacing w:after="160" w:line="260" w:lineRule="atLeast"/>
      <w:jc w:val="center"/>
    </w:pPr>
    <w:rPr>
      <w:rFonts w:ascii="Calibri" w:eastAsia="Times New Roman" w:hAnsi="Calibri" w:cs="Times New Roman"/>
      <w:sz w:val="18"/>
      <w:szCs w:val="20"/>
    </w:rPr>
  </w:style>
  <w:style w:type="paragraph" w:styleId="TOC5">
    <w:name w:val="toc 5"/>
    <w:basedOn w:val="Normal"/>
    <w:next w:val="Normal"/>
    <w:autoRedefine/>
    <w:uiPriority w:val="39"/>
    <w:rsid w:val="00F258AA"/>
    <w:pPr>
      <w:tabs>
        <w:tab w:val="left" w:pos="2552"/>
        <w:tab w:val="left" w:leader="dot" w:pos="9072"/>
      </w:tabs>
      <w:spacing w:after="0" w:line="259" w:lineRule="auto"/>
      <w:ind w:left="1134"/>
    </w:pPr>
    <w:rPr>
      <w:rFonts w:ascii="Calibri" w:eastAsia="Times New Roman" w:hAnsi="Calibri" w:cs="Times New Roman"/>
      <w:sz w:val="18"/>
      <w:szCs w:val="20"/>
    </w:rPr>
  </w:style>
  <w:style w:type="paragraph" w:styleId="TOC6">
    <w:name w:val="toc 6"/>
    <w:basedOn w:val="Normal"/>
    <w:next w:val="Normal"/>
    <w:autoRedefine/>
    <w:uiPriority w:val="39"/>
    <w:rsid w:val="00F258AA"/>
    <w:pPr>
      <w:tabs>
        <w:tab w:val="left" w:pos="3402"/>
        <w:tab w:val="left" w:leader="dot" w:pos="9072"/>
      </w:tabs>
      <w:spacing w:after="0" w:line="259" w:lineRule="auto"/>
      <w:ind w:left="1701"/>
    </w:pPr>
    <w:rPr>
      <w:rFonts w:ascii="Calibri" w:eastAsia="Times New Roman" w:hAnsi="Calibri" w:cs="Times New Roman"/>
      <w:sz w:val="18"/>
      <w:szCs w:val="20"/>
    </w:rPr>
  </w:style>
  <w:style w:type="paragraph" w:styleId="TOC7">
    <w:name w:val="toc 7"/>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8">
    <w:name w:val="toc 8"/>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9">
    <w:name w:val="toc 9"/>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ListContinue">
    <w:name w:val="List Continue"/>
    <w:basedOn w:val="BodyText"/>
    <w:rsid w:val="00F258AA"/>
    <w:pPr>
      <w:spacing w:after="160" w:line="260" w:lineRule="atLeast"/>
      <w:ind w:left="283"/>
    </w:pPr>
    <w:rPr>
      <w:rFonts w:ascii="Calibri" w:eastAsia="Times New Roman" w:hAnsi="Calibri" w:cs="Times New Roman"/>
      <w:sz w:val="18"/>
      <w:szCs w:val="20"/>
    </w:rPr>
  </w:style>
  <w:style w:type="paragraph" w:styleId="ListContinue2">
    <w:name w:val="List Continue 2"/>
    <w:basedOn w:val="BodyText"/>
    <w:rsid w:val="00F258AA"/>
    <w:pPr>
      <w:spacing w:after="160" w:line="260" w:lineRule="atLeast"/>
      <w:ind w:left="566"/>
    </w:pPr>
    <w:rPr>
      <w:rFonts w:ascii="Calibri" w:eastAsia="Times New Roman" w:hAnsi="Calibri" w:cs="Times New Roman"/>
      <w:sz w:val="18"/>
      <w:szCs w:val="20"/>
    </w:rPr>
  </w:style>
  <w:style w:type="paragraph" w:styleId="ListContinue3">
    <w:name w:val="List Continue 3"/>
    <w:basedOn w:val="BodyText"/>
    <w:rsid w:val="00F258AA"/>
    <w:pPr>
      <w:spacing w:after="160" w:line="260" w:lineRule="atLeast"/>
      <w:ind w:left="849"/>
    </w:pPr>
    <w:rPr>
      <w:rFonts w:ascii="Calibri" w:eastAsia="Times New Roman" w:hAnsi="Calibri" w:cs="Times New Roman"/>
      <w:sz w:val="18"/>
      <w:szCs w:val="20"/>
    </w:rPr>
  </w:style>
  <w:style w:type="paragraph" w:styleId="ListContinue4">
    <w:name w:val="List Continue 4"/>
    <w:basedOn w:val="BodyText"/>
    <w:rsid w:val="00F258AA"/>
    <w:pPr>
      <w:spacing w:after="160" w:line="260" w:lineRule="atLeast"/>
      <w:ind w:left="1132"/>
    </w:pPr>
    <w:rPr>
      <w:rFonts w:ascii="Calibri" w:eastAsia="Times New Roman" w:hAnsi="Calibri" w:cs="Times New Roman"/>
      <w:sz w:val="18"/>
      <w:szCs w:val="20"/>
    </w:rPr>
  </w:style>
  <w:style w:type="character" w:styleId="CommentReference">
    <w:name w:val="annotation reference"/>
    <w:basedOn w:val="DefaultParagraphFont"/>
    <w:uiPriority w:val="99"/>
    <w:semiHidden/>
    <w:rsid w:val="00F258AA"/>
    <w:rPr>
      <w:sz w:val="16"/>
    </w:rPr>
  </w:style>
  <w:style w:type="paragraph" w:styleId="CommentText">
    <w:name w:val="annotation text"/>
    <w:basedOn w:val="Normal"/>
    <w:link w:val="CommentTextChar"/>
    <w:uiPriority w:val="99"/>
    <w:rsid w:val="00F258AA"/>
    <w:pPr>
      <w:spacing w:after="0" w:line="240" w:lineRule="auto"/>
      <w:ind w:left="1134"/>
    </w:pPr>
    <w:rPr>
      <w:rFonts w:ascii="Calibri" w:eastAsia="Times New Roman" w:hAnsi="Calibri" w:cs="Times New Roman"/>
      <w:szCs w:val="20"/>
    </w:rPr>
  </w:style>
  <w:style w:type="character" w:customStyle="1" w:styleId="CommentTextChar">
    <w:name w:val="Comment Text Char"/>
    <w:basedOn w:val="DefaultParagraphFont"/>
    <w:link w:val="CommentText"/>
    <w:uiPriority w:val="99"/>
    <w:rsid w:val="00F258AA"/>
    <w:rPr>
      <w:rFonts w:ascii="Calibri" w:eastAsia="Times New Roman" w:hAnsi="Calibri" w:cs="Times New Roman"/>
      <w:sz w:val="20"/>
      <w:szCs w:val="20"/>
      <w:lang w:val="en-GB"/>
    </w:rPr>
  </w:style>
  <w:style w:type="character" w:styleId="IntenseEmphasis">
    <w:name w:val="Intense Emphasis"/>
    <w:basedOn w:val="DefaultParagraphFont"/>
    <w:uiPriority w:val="21"/>
    <w:rsid w:val="00F258AA"/>
    <w:rPr>
      <w:b/>
      <w:bCs/>
      <w:i/>
      <w:iCs/>
      <w:color w:val="5161FC" w:themeColor="accent1"/>
    </w:rPr>
  </w:style>
  <w:style w:type="character" w:styleId="SubtleEmphasis">
    <w:name w:val="Subtle Emphasis"/>
    <w:uiPriority w:val="19"/>
    <w:rsid w:val="00F258AA"/>
  </w:style>
  <w:style w:type="paragraph" w:customStyle="1" w:styleId="NCQuickstyles">
    <w:name w:val="NC Quick styles"/>
    <w:basedOn w:val="Heading2"/>
    <w:link w:val="NCQuickstylesChar"/>
    <w:rsid w:val="00F258AA"/>
    <w:pPr>
      <w:keepNext/>
      <w:numPr>
        <w:ilvl w:val="0"/>
        <w:numId w:val="12"/>
      </w:numPr>
      <w:pBdr>
        <w:top w:val="none" w:sz="0" w:space="0" w:color="auto"/>
      </w:pBdr>
      <w:tabs>
        <w:tab w:val="left" w:pos="907"/>
      </w:tabs>
      <w:spacing w:before="200" w:after="160" w:line="259" w:lineRule="auto"/>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F258AA"/>
    <w:rPr>
      <w:rFonts w:ascii="Calibri" w:eastAsia="Times New Roman" w:hAnsi="Calibri" w:cs="Times New Roman"/>
      <w:b/>
      <w:bCs w:val="0"/>
      <w:color w:val="0F2147"/>
      <w:sz w:val="36"/>
      <w:lang w:val="en-GB"/>
    </w:rPr>
  </w:style>
  <w:style w:type="paragraph" w:styleId="EndnoteText">
    <w:name w:val="endnote text"/>
    <w:basedOn w:val="Normal"/>
    <w:link w:val="EndnoteTextChar"/>
    <w:rsid w:val="00F258AA"/>
    <w:pPr>
      <w:spacing w:after="160" w:line="259" w:lineRule="auto"/>
    </w:pPr>
    <w:rPr>
      <w:rFonts w:ascii="Calibri" w:eastAsia="Times New Roman" w:hAnsi="Calibri" w:cs="Times New Roman"/>
      <w:sz w:val="18"/>
      <w:szCs w:val="20"/>
    </w:rPr>
  </w:style>
  <w:style w:type="character" w:customStyle="1" w:styleId="EndnoteTextChar">
    <w:name w:val="Endnote Text Char"/>
    <w:basedOn w:val="DefaultParagraphFont"/>
    <w:link w:val="EndnoteText"/>
    <w:rsid w:val="00F258AA"/>
    <w:rPr>
      <w:rFonts w:ascii="Calibri" w:eastAsia="Times New Roman" w:hAnsi="Calibri" w:cs="Times New Roman"/>
      <w:sz w:val="18"/>
      <w:szCs w:val="20"/>
      <w:lang w:val="en-GB"/>
    </w:rPr>
  </w:style>
  <w:style w:type="character" w:styleId="EndnoteReference">
    <w:name w:val="endnote reference"/>
    <w:basedOn w:val="DefaultParagraphFont"/>
    <w:rsid w:val="00F258AA"/>
    <w:rPr>
      <w:vertAlign w:val="superscript"/>
    </w:rPr>
  </w:style>
  <w:style w:type="paragraph" w:styleId="NormalWeb">
    <w:name w:val="Normal (Web)"/>
    <w:basedOn w:val="Normal"/>
    <w:uiPriority w:val="99"/>
    <w:semiHidden/>
    <w:unhideWhenUsed/>
    <w:rsid w:val="00F258AA"/>
    <w:pPr>
      <w:spacing w:before="100" w:beforeAutospacing="1" w:after="100" w:afterAutospacing="1" w:line="240" w:lineRule="auto"/>
    </w:pPr>
    <w:rPr>
      <w:rFonts w:ascii="Times New Roman" w:eastAsiaTheme="minorEastAsia" w:hAnsi="Times New Roman" w:cs="Times New Roman"/>
      <w:color w:val="041425" w:themeColor="text1"/>
      <w:sz w:val="24"/>
      <w:szCs w:val="24"/>
    </w:rPr>
  </w:style>
  <w:style w:type="table" w:styleId="ListTable3">
    <w:name w:val="List Table 3"/>
    <w:basedOn w:val="TableNormal"/>
    <w:rsid w:val="00F258AA"/>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F258AA"/>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F258AA"/>
    <w:pPr>
      <w:spacing w:after="160"/>
      <w:ind w:left="0"/>
    </w:pPr>
    <w:rPr>
      <w:b/>
      <w:bCs/>
    </w:rPr>
  </w:style>
  <w:style w:type="character" w:customStyle="1" w:styleId="CommentSubjectChar">
    <w:name w:val="Comment Subject Char"/>
    <w:basedOn w:val="CommentTextChar"/>
    <w:link w:val="CommentSubject"/>
    <w:semiHidden/>
    <w:rsid w:val="00F258AA"/>
    <w:rPr>
      <w:rFonts w:ascii="Calibri" w:eastAsia="Times New Roman" w:hAnsi="Calibri" w:cs="Times New Roman"/>
      <w:b/>
      <w:bCs/>
      <w:sz w:val="20"/>
      <w:szCs w:val="20"/>
      <w:lang w:val="en-GB"/>
    </w:rPr>
  </w:style>
  <w:style w:type="paragraph" w:styleId="TableofFigures">
    <w:name w:val="table of figures"/>
    <w:basedOn w:val="Normal"/>
    <w:next w:val="Normal"/>
    <w:uiPriority w:val="99"/>
    <w:unhideWhenUsed/>
    <w:rsid w:val="00F258AA"/>
    <w:pPr>
      <w:spacing w:after="0" w:line="259" w:lineRule="auto"/>
    </w:pPr>
    <w:rPr>
      <w:rFonts w:ascii="Calibri" w:eastAsia="Times New Roman" w:hAnsi="Calibri" w:cs="Times New Roman"/>
      <w:sz w:val="18"/>
      <w:szCs w:val="20"/>
    </w:rPr>
  </w:style>
  <w:style w:type="paragraph" w:customStyle="1" w:styleId="Appendixheading7">
    <w:name w:val="Appendix heading 7"/>
    <w:basedOn w:val="Normal"/>
    <w:next w:val="BodyText"/>
    <w:uiPriority w:val="10"/>
    <w:qFormat/>
    <w:rsid w:val="00F258AA"/>
    <w:pPr>
      <w:spacing w:before="120" w:after="0" w:line="288" w:lineRule="auto"/>
    </w:pPr>
    <w:rPr>
      <w:rFonts w:eastAsia="Times New Roman" w:cs="Times New Roman"/>
      <w:iCs/>
      <w:caps/>
      <w:sz w:val="16"/>
    </w:rPr>
  </w:style>
  <w:style w:type="paragraph" w:customStyle="1" w:styleId="Tablebullet2">
    <w:name w:val="Table bullet 2"/>
    <w:basedOn w:val="Normal"/>
    <w:rsid w:val="00F258AA"/>
    <w:pPr>
      <w:numPr>
        <w:numId w:val="13"/>
      </w:numPr>
      <w:spacing w:before="60" w:after="60" w:line="240" w:lineRule="auto"/>
      <w:jc w:val="both"/>
    </w:pPr>
    <w:rPr>
      <w:rFonts w:ascii="Arial" w:eastAsia="Times New Roman" w:hAnsi="Arial" w:cs="Times New Roman"/>
      <w:sz w:val="22"/>
      <w:szCs w:val="24"/>
    </w:rPr>
  </w:style>
  <w:style w:type="character" w:customStyle="1" w:styleId="headingsmall1">
    <w:name w:val="headingsmall1"/>
    <w:basedOn w:val="DefaultParagraphFont"/>
    <w:rsid w:val="00F258AA"/>
    <w:rPr>
      <w:rFonts w:ascii="Verdana" w:hAnsi="Verdana" w:hint="default"/>
      <w:b/>
      <w:bCs/>
      <w:sz w:val="24"/>
      <w:szCs w:val="24"/>
    </w:rPr>
  </w:style>
  <w:style w:type="paragraph" w:styleId="Revision">
    <w:name w:val="Revision"/>
    <w:hidden/>
    <w:uiPriority w:val="99"/>
    <w:semiHidden/>
    <w:rsid w:val="00F258AA"/>
    <w:pPr>
      <w:spacing w:after="0" w:line="240" w:lineRule="auto"/>
    </w:pPr>
    <w:rPr>
      <w:rFonts w:ascii="Calibri" w:eastAsia="Times New Roman" w:hAnsi="Calibri" w:cs="Times New Roman"/>
      <w:noProof/>
      <w:sz w:val="18"/>
      <w:szCs w:val="20"/>
      <w:lang w:val="en-GB"/>
    </w:rPr>
  </w:style>
  <w:style w:type="character" w:styleId="FollowedHyperlink">
    <w:name w:val="FollowedHyperlink"/>
    <w:basedOn w:val="DefaultParagraphFont"/>
    <w:semiHidden/>
    <w:unhideWhenUsed/>
    <w:rsid w:val="00F258AA"/>
    <w:rPr>
      <w:color w:val="954F72" w:themeColor="followedHyperlink"/>
      <w:u w:val="single"/>
    </w:rPr>
  </w:style>
  <w:style w:type="character" w:customStyle="1" w:styleId="UnresolvedMention1">
    <w:name w:val="Unresolved Mention1"/>
    <w:basedOn w:val="DefaultParagraphFont"/>
    <w:uiPriority w:val="99"/>
    <w:semiHidden/>
    <w:unhideWhenUsed/>
    <w:rsid w:val="00F258AA"/>
    <w:rPr>
      <w:color w:val="605E5C"/>
      <w:shd w:val="clear" w:color="auto" w:fill="E1DFDD"/>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F258AA"/>
    <w:rPr>
      <w:rFonts w:ascii="Arial" w:eastAsia="Times New Roman" w:hAnsi="Arial" w:cs="Times New Roman"/>
      <w:sz w:val="20"/>
      <w:szCs w:val="24"/>
      <w:lang w:val="en-GB"/>
    </w:rPr>
  </w:style>
  <w:style w:type="paragraph" w:styleId="HTMLPreformatted">
    <w:name w:val="HTML Preformatted"/>
    <w:basedOn w:val="Normal"/>
    <w:link w:val="HTMLPreformattedChar"/>
    <w:uiPriority w:val="99"/>
    <w:unhideWhenUsed/>
    <w:rsid w:val="00F2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258AA"/>
    <w:rPr>
      <w:rFonts w:ascii="Courier New" w:hAnsi="Courier New" w:cs="Courier New"/>
      <w:sz w:val="20"/>
      <w:szCs w:val="20"/>
      <w:lang w:val="en-GB" w:eastAsia="en-GB"/>
    </w:rPr>
  </w:style>
  <w:style w:type="character" w:customStyle="1" w:styleId="comment-copy">
    <w:name w:val="comment-copy"/>
    <w:basedOn w:val="DefaultParagraphFont"/>
    <w:rsid w:val="00F258AA"/>
  </w:style>
  <w:style w:type="paragraph" w:customStyle="1" w:styleId="FigureHeading">
    <w:name w:val="Figure Heading"/>
    <w:basedOn w:val="Normal"/>
    <w:next w:val="BodyText"/>
    <w:qFormat/>
    <w:rsid w:val="00F258AA"/>
    <w:pPr>
      <w:keepNext/>
      <w:keepLines/>
      <w:numPr>
        <w:numId w:val="19"/>
      </w:numPr>
      <w:spacing w:before="170" w:after="110" w:line="259" w:lineRule="auto"/>
      <w:outlineLvl w:val="3"/>
    </w:pPr>
    <w:rPr>
      <w:rFonts w:ascii="Arial" w:hAnsi="Arial"/>
      <w:b/>
      <w:sz w:val="24"/>
      <w:szCs w:val="24"/>
    </w:rPr>
  </w:style>
  <w:style w:type="numbering" w:customStyle="1" w:styleId="TrustisFigureHeadings">
    <w:name w:val="Trustis Figure Headings"/>
    <w:basedOn w:val="NoList"/>
    <w:uiPriority w:val="99"/>
    <w:rsid w:val="00F258AA"/>
    <w:pPr>
      <w:numPr>
        <w:numId w:val="43"/>
      </w:numPr>
    </w:pPr>
  </w:style>
  <w:style w:type="table" w:styleId="ListTable3-Accent1">
    <w:name w:val="List Table 3 Accent 1"/>
    <w:basedOn w:val="TableNormal"/>
    <w:uiPriority w:val="48"/>
    <w:rsid w:val="00775363"/>
    <w:pPr>
      <w:spacing w:after="0" w:line="240" w:lineRule="auto"/>
    </w:pPr>
    <w:tblPr>
      <w:tblStyleRowBandSize w:val="1"/>
      <w:tblStyleColBandSize w:val="1"/>
      <w:tblBorders>
        <w:top w:val="single" w:sz="4" w:space="0" w:color="5161FC" w:themeColor="accent1"/>
        <w:left w:val="single" w:sz="4" w:space="0" w:color="5161FC" w:themeColor="accent1"/>
        <w:bottom w:val="single" w:sz="4" w:space="0" w:color="5161FC" w:themeColor="accent1"/>
        <w:right w:val="single" w:sz="4" w:space="0" w:color="5161FC" w:themeColor="accent1"/>
      </w:tblBorders>
    </w:tblPr>
    <w:tblStylePr w:type="firstRow">
      <w:rPr>
        <w:b/>
        <w:bCs/>
        <w:color w:val="FFFFFF" w:themeColor="background1"/>
      </w:rPr>
      <w:tblPr/>
      <w:tcPr>
        <w:shd w:val="clear" w:color="auto" w:fill="5161FC" w:themeFill="accent1"/>
      </w:tcPr>
    </w:tblStylePr>
    <w:tblStylePr w:type="lastRow">
      <w:rPr>
        <w:b/>
        <w:bCs/>
      </w:rPr>
      <w:tblPr/>
      <w:tcPr>
        <w:tcBorders>
          <w:top w:val="double" w:sz="4" w:space="0" w:color="5161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61FC" w:themeColor="accent1"/>
          <w:right w:val="single" w:sz="4" w:space="0" w:color="5161FC" w:themeColor="accent1"/>
        </w:tcBorders>
      </w:tcPr>
    </w:tblStylePr>
    <w:tblStylePr w:type="band1Horz">
      <w:tblPr/>
      <w:tcPr>
        <w:tcBorders>
          <w:top w:val="single" w:sz="4" w:space="0" w:color="5161FC" w:themeColor="accent1"/>
          <w:bottom w:val="single" w:sz="4" w:space="0" w:color="5161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61FC" w:themeColor="accent1"/>
          <w:left w:val="nil"/>
        </w:tcBorders>
      </w:tcPr>
    </w:tblStylePr>
    <w:tblStylePr w:type="swCell">
      <w:tblPr/>
      <w:tcPr>
        <w:tcBorders>
          <w:top w:val="double" w:sz="4" w:space="0" w:color="5161FC" w:themeColor="accent1"/>
          <w:right w:val="nil"/>
        </w:tcBorders>
      </w:tcPr>
    </w:tblStylePr>
  </w:style>
  <w:style w:type="paragraph" w:customStyle="1" w:styleId="DesignDecision">
    <w:name w:val="Design Decision"/>
    <w:basedOn w:val="Normal"/>
    <w:link w:val="DesignDecisionChar"/>
    <w:qFormat/>
    <w:rsid w:val="00371A96"/>
    <w:pPr>
      <w:spacing w:before="120" w:after="60" w:line="240" w:lineRule="auto"/>
      <w:jc w:val="both"/>
    </w:pPr>
    <w:rPr>
      <w:rFonts w:ascii="Arial" w:eastAsia="Times New Roman" w:hAnsi="Arial" w:cs="Times New Roman"/>
      <w:b/>
      <w:i/>
      <w:kern w:val="20"/>
      <w:szCs w:val="20"/>
    </w:rPr>
  </w:style>
  <w:style w:type="character" w:customStyle="1" w:styleId="DesignDecisionChar">
    <w:name w:val="Design Decision Char"/>
    <w:link w:val="DesignDecision"/>
    <w:rsid w:val="00371A96"/>
    <w:rPr>
      <w:rFonts w:ascii="Arial" w:eastAsia="Times New Roman" w:hAnsi="Arial" w:cs="Times New Roman"/>
      <w:b/>
      <w:i/>
      <w:kern w:val="20"/>
      <w:sz w:val="20"/>
      <w:szCs w:val="20"/>
      <w:lang w:val="en-GB"/>
    </w:rPr>
  </w:style>
  <w:style w:type="character" w:customStyle="1" w:styleId="contentpasted0">
    <w:name w:val="contentpasted0"/>
    <w:basedOn w:val="DefaultParagraphFont"/>
    <w:rsid w:val="003F2E39"/>
  </w:style>
  <w:style w:type="character" w:customStyle="1" w:styleId="contentpasted2">
    <w:name w:val="contentpasted2"/>
    <w:basedOn w:val="DefaultParagraphFont"/>
    <w:rsid w:val="003F2E39"/>
  </w:style>
  <w:style w:type="character" w:customStyle="1" w:styleId="contentpasted3">
    <w:name w:val="contentpasted3"/>
    <w:basedOn w:val="DefaultParagraphFont"/>
    <w:rsid w:val="003F2E39"/>
  </w:style>
  <w:style w:type="table" w:customStyle="1" w:styleId="Text10">
    <w:name w:val="Text1"/>
    <w:basedOn w:val="TableNormal"/>
    <w:next w:val="TableGrid"/>
    <w:uiPriority w:val="39"/>
    <w:rsid w:val="00AE1B55"/>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table" w:customStyle="1" w:styleId="Netcompany1">
    <w:name w:val="Netcompany1"/>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table" w:customStyle="1" w:styleId="Netcompany2">
    <w:name w:val="Netcompany2"/>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02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24528333">
      <w:bodyDiv w:val="1"/>
      <w:marLeft w:val="0"/>
      <w:marRight w:val="0"/>
      <w:marTop w:val="0"/>
      <w:marBottom w:val="0"/>
      <w:divBdr>
        <w:top w:val="none" w:sz="0" w:space="0" w:color="auto"/>
        <w:left w:val="none" w:sz="0" w:space="0" w:color="auto"/>
        <w:bottom w:val="none" w:sz="0" w:space="0" w:color="auto"/>
        <w:right w:val="none" w:sz="0" w:space="0" w:color="auto"/>
      </w:divBdr>
    </w:div>
    <w:div w:id="778338112">
      <w:bodyDiv w:val="1"/>
      <w:marLeft w:val="0"/>
      <w:marRight w:val="0"/>
      <w:marTop w:val="0"/>
      <w:marBottom w:val="0"/>
      <w:divBdr>
        <w:top w:val="none" w:sz="0" w:space="0" w:color="auto"/>
        <w:left w:val="none" w:sz="0" w:space="0" w:color="auto"/>
        <w:bottom w:val="none" w:sz="0" w:space="0" w:color="auto"/>
        <w:right w:val="none" w:sz="0" w:space="0" w:color="auto"/>
      </w:divBdr>
    </w:div>
    <w:div w:id="791898303">
      <w:bodyDiv w:val="1"/>
      <w:marLeft w:val="0"/>
      <w:marRight w:val="0"/>
      <w:marTop w:val="0"/>
      <w:marBottom w:val="0"/>
      <w:divBdr>
        <w:top w:val="none" w:sz="0" w:space="0" w:color="auto"/>
        <w:left w:val="none" w:sz="0" w:space="0" w:color="auto"/>
        <w:bottom w:val="none" w:sz="0" w:space="0" w:color="auto"/>
        <w:right w:val="none" w:sz="0" w:space="0" w:color="auto"/>
      </w:divBdr>
    </w:div>
    <w:div w:id="807936978">
      <w:bodyDiv w:val="1"/>
      <w:marLeft w:val="0"/>
      <w:marRight w:val="0"/>
      <w:marTop w:val="0"/>
      <w:marBottom w:val="0"/>
      <w:divBdr>
        <w:top w:val="none" w:sz="0" w:space="0" w:color="auto"/>
        <w:left w:val="none" w:sz="0" w:space="0" w:color="auto"/>
        <w:bottom w:val="none" w:sz="0" w:space="0" w:color="auto"/>
        <w:right w:val="none" w:sz="0" w:space="0" w:color="auto"/>
      </w:divBdr>
    </w:div>
    <w:div w:id="913124023">
      <w:bodyDiv w:val="1"/>
      <w:marLeft w:val="0"/>
      <w:marRight w:val="0"/>
      <w:marTop w:val="0"/>
      <w:marBottom w:val="0"/>
      <w:divBdr>
        <w:top w:val="none" w:sz="0" w:space="0" w:color="auto"/>
        <w:left w:val="none" w:sz="0" w:space="0" w:color="auto"/>
        <w:bottom w:val="none" w:sz="0" w:space="0" w:color="auto"/>
        <w:right w:val="none" w:sz="0" w:space="0" w:color="auto"/>
      </w:divBdr>
    </w:div>
    <w:div w:id="952520140">
      <w:bodyDiv w:val="1"/>
      <w:marLeft w:val="0"/>
      <w:marRight w:val="0"/>
      <w:marTop w:val="0"/>
      <w:marBottom w:val="0"/>
      <w:divBdr>
        <w:top w:val="none" w:sz="0" w:space="0" w:color="auto"/>
        <w:left w:val="none" w:sz="0" w:space="0" w:color="auto"/>
        <w:bottom w:val="none" w:sz="0" w:space="0" w:color="auto"/>
        <w:right w:val="none" w:sz="0" w:space="0" w:color="auto"/>
      </w:divBdr>
    </w:div>
    <w:div w:id="1077901472">
      <w:bodyDiv w:val="1"/>
      <w:marLeft w:val="0"/>
      <w:marRight w:val="0"/>
      <w:marTop w:val="0"/>
      <w:marBottom w:val="0"/>
      <w:divBdr>
        <w:top w:val="none" w:sz="0" w:space="0" w:color="auto"/>
        <w:left w:val="none" w:sz="0" w:space="0" w:color="auto"/>
        <w:bottom w:val="none" w:sz="0" w:space="0" w:color="auto"/>
        <w:right w:val="none" w:sz="0" w:space="0" w:color="auto"/>
      </w:divBdr>
    </w:div>
    <w:div w:id="1312976769">
      <w:bodyDiv w:val="1"/>
      <w:marLeft w:val="0"/>
      <w:marRight w:val="0"/>
      <w:marTop w:val="0"/>
      <w:marBottom w:val="0"/>
      <w:divBdr>
        <w:top w:val="none" w:sz="0" w:space="0" w:color="auto"/>
        <w:left w:val="none" w:sz="0" w:space="0" w:color="auto"/>
        <w:bottom w:val="none" w:sz="0" w:space="0" w:color="auto"/>
        <w:right w:val="none" w:sz="0" w:space="0" w:color="auto"/>
      </w:divBdr>
    </w:div>
    <w:div w:id="1387988274">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83231579">
      <w:bodyDiv w:val="1"/>
      <w:marLeft w:val="0"/>
      <w:marRight w:val="0"/>
      <w:marTop w:val="0"/>
      <w:marBottom w:val="0"/>
      <w:divBdr>
        <w:top w:val="none" w:sz="0" w:space="0" w:color="auto"/>
        <w:left w:val="none" w:sz="0" w:space="0" w:color="auto"/>
        <w:bottom w:val="none" w:sz="0" w:space="0" w:color="auto"/>
        <w:right w:val="none" w:sz="0" w:space="0" w:color="auto"/>
      </w:divBdr>
    </w:div>
    <w:div w:id="1495343819">
      <w:bodyDiv w:val="1"/>
      <w:marLeft w:val="0"/>
      <w:marRight w:val="0"/>
      <w:marTop w:val="0"/>
      <w:marBottom w:val="0"/>
      <w:divBdr>
        <w:top w:val="none" w:sz="0" w:space="0" w:color="auto"/>
        <w:left w:val="none" w:sz="0" w:space="0" w:color="auto"/>
        <w:bottom w:val="none" w:sz="0" w:space="0" w:color="auto"/>
        <w:right w:val="none" w:sz="0" w:space="0" w:color="auto"/>
      </w:divBdr>
    </w:div>
    <w:div w:id="1558397254">
      <w:bodyDiv w:val="1"/>
      <w:marLeft w:val="0"/>
      <w:marRight w:val="0"/>
      <w:marTop w:val="0"/>
      <w:marBottom w:val="0"/>
      <w:divBdr>
        <w:top w:val="none" w:sz="0" w:space="0" w:color="auto"/>
        <w:left w:val="none" w:sz="0" w:space="0" w:color="auto"/>
        <w:bottom w:val="none" w:sz="0" w:space="0" w:color="auto"/>
        <w:right w:val="none" w:sz="0" w:space="0" w:color="auto"/>
      </w:divBdr>
    </w:div>
    <w:div w:id="1640377271">
      <w:bodyDiv w:val="1"/>
      <w:marLeft w:val="0"/>
      <w:marRight w:val="0"/>
      <w:marTop w:val="0"/>
      <w:marBottom w:val="0"/>
      <w:divBdr>
        <w:top w:val="none" w:sz="0" w:space="0" w:color="auto"/>
        <w:left w:val="none" w:sz="0" w:space="0" w:color="auto"/>
        <w:bottom w:val="none" w:sz="0" w:space="0" w:color="auto"/>
        <w:right w:val="none" w:sz="0" w:space="0" w:color="auto"/>
      </w:divBdr>
    </w:div>
    <w:div w:id="1679309395">
      <w:bodyDiv w:val="1"/>
      <w:marLeft w:val="0"/>
      <w:marRight w:val="0"/>
      <w:marTop w:val="0"/>
      <w:marBottom w:val="0"/>
      <w:divBdr>
        <w:top w:val="none" w:sz="0" w:space="0" w:color="auto"/>
        <w:left w:val="none" w:sz="0" w:space="0" w:color="auto"/>
        <w:bottom w:val="none" w:sz="0" w:space="0" w:color="auto"/>
        <w:right w:val="none" w:sz="0" w:space="0" w:color="auto"/>
      </w:divBdr>
    </w:div>
    <w:div w:id="1704745914">
      <w:bodyDiv w:val="1"/>
      <w:marLeft w:val="0"/>
      <w:marRight w:val="0"/>
      <w:marTop w:val="0"/>
      <w:marBottom w:val="0"/>
      <w:divBdr>
        <w:top w:val="none" w:sz="0" w:space="0" w:color="auto"/>
        <w:left w:val="none" w:sz="0" w:space="0" w:color="auto"/>
        <w:bottom w:val="none" w:sz="0" w:space="0" w:color="auto"/>
        <w:right w:val="none" w:sz="0" w:space="0" w:color="auto"/>
      </w:divBdr>
    </w:div>
    <w:div w:id="1831864344">
      <w:bodyDiv w:val="1"/>
      <w:marLeft w:val="0"/>
      <w:marRight w:val="0"/>
      <w:marTop w:val="0"/>
      <w:marBottom w:val="0"/>
      <w:divBdr>
        <w:top w:val="none" w:sz="0" w:space="0" w:color="auto"/>
        <w:left w:val="none" w:sz="0" w:space="0" w:color="auto"/>
        <w:bottom w:val="none" w:sz="0" w:space="0" w:color="auto"/>
        <w:right w:val="none" w:sz="0" w:space="0" w:color="auto"/>
      </w:divBdr>
    </w:div>
    <w:div w:id="19534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s://chrome.google.com/webstore/detail/authenticator/bhghoamapcdpbohphigoooaddinpkbai"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5.png"/><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docs.aws.amazon.com/cloudhsm/latest/userguide/ssl-offload-windows-create-csr-and-certificate.html" TargetMode="External"/><Relationship Id="rId33" Type="http://schemas.openxmlformats.org/officeDocument/2006/relationships/image" Target="cid:image003.png@01D9AB66.210EC410" TargetMode="External"/><Relationship Id="rId38" Type="http://schemas.openxmlformats.org/officeDocument/2006/relationships/footer" Target="footer2.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app.swaggerhub.com/organizations/MHHSPROGRAMM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csc.gov.uk/blog-post/three-random-words-or-thinkrandom-0" TargetMode="External"/><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sc.change@elexon.co.uk" TargetMode="External"/><Relationship Id="rId28" Type="http://schemas.openxmlformats.org/officeDocument/2006/relationships/image" Target="cid:image002.png@01D9A37F.70866410"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pp.swaggerhub.com/organizations/MHHSPROGRAMME"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DEL1197</Doc_x0020_Number>
    <Work_x0020_Stream xmlns="701ba468-dae9-4317-9122-2627e28a41f4">Design</Work_x0020_Stream>
    <_x003a_ xmlns="701ba468-dae9-4317-9122-2627e28a41f4" xsi:nil="true"/>
    <V xmlns="701ba468-dae9-4317-9122-2627e28a41f4">v0.8</V>
    <DateofMeeting xmlns="701ba468-dae9-4317-9122-2627e28a41f4">2023-07-11T23:00:00+00:00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DAG 26 Papers - Attachment 1 - Interface Code of Connection v0.8</Shortname>
    <SharedWithUsers xmlns="336dc6f7-e858-42a6-bc18-5509d747a3d8">
      <UserInfo>
        <DisplayName/>
        <AccountId xsi:nil="true"/>
        <AccountType/>
      </UserInfo>
    </SharedWithUsers>
    <MediaLengthInSeconds xmlns="701ba468-dae9-4317-9122-2627e28a41f4" xsi:nil="true"/>
    <MeetingNumber xmlns="701ba468-dae9-4317-9122-2627e28a41f4" xsi:nil="true"/>
    <Archive xmlns="701ba468-dae9-4317-9122-2627e28a41f4">false</Archiv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3385D-EAE7-43C2-9DFD-13108FD91E67}"/>
</file>

<file path=customXml/itemProps2.xml><?xml version="1.0" encoding="utf-8"?>
<ds:datastoreItem xmlns:ds="http://schemas.openxmlformats.org/officeDocument/2006/customXml" ds:itemID="{C70C7148-07D7-4DD1-8C7B-4703D83B5687}">
  <ds:schemaRefs>
    <ds:schemaRef ds:uri="http://schemas.microsoft.com/sharepoint/v3/contenttype/forms"/>
  </ds:schemaRefs>
</ds:datastoreItem>
</file>

<file path=customXml/itemProps3.xml><?xml version="1.0" encoding="utf-8"?>
<ds:datastoreItem xmlns:ds="http://schemas.openxmlformats.org/officeDocument/2006/customXml" ds:itemID="{BD85D6E3-345A-40E1-A31D-7436D657BEEA}">
  <ds:schemaRefs>
    <ds:schemaRef ds:uri="http://schemas.microsoft.com/office/2006/documentManagement/types"/>
    <ds:schemaRef ds:uri="http://schemas.openxmlformats.org/package/2006/metadata/core-properties"/>
    <ds:schemaRef ds:uri="1884e81c-23d5-4320-947e-0945d4111071"/>
    <ds:schemaRef ds:uri="http://purl.org/dc/dcmitype/"/>
    <ds:schemaRef ds:uri="http://schemas.microsoft.com/office/infopath/2007/PartnerControls"/>
    <ds:schemaRef ds:uri="http://purl.org/dc/elements/1.1/"/>
    <ds:schemaRef ds:uri="http://schemas.microsoft.com/office/2006/metadata/properties"/>
    <ds:schemaRef ds:uri="7355b662-605c-4026-80ae-6594e9b3f860"/>
    <ds:schemaRef ds:uri="http://www.w3.org/XML/1998/namespace"/>
    <ds:schemaRef ds:uri="http://purl.org/dc/terms/"/>
  </ds:schemaRefs>
</ds:datastoreItem>
</file>

<file path=customXml/itemProps4.xml><?xml version="1.0" encoding="utf-8"?>
<ds:datastoreItem xmlns:ds="http://schemas.openxmlformats.org/officeDocument/2006/customXml" ds:itemID="{CCF3328F-9FD6-4A6C-A50A-042F76DDF3B3}">
  <ds:schemaRefs>
    <ds:schemaRef ds:uri="http://schemas.openxmlformats.org/officeDocument/2006/bibliography"/>
  </ds:schemaRefs>
</ds:datastoreItem>
</file>

<file path=docMetadata/LabelInfo.xml><?xml version="1.0" encoding="utf-8"?>
<clbl:labelList xmlns:clbl="http://schemas.microsoft.com/office/2020/mipLabelMetadata">
  <clbl:label id="{5fae8262-b78e-4366-8929-a5d6aac95320}" enabled="1" method="Standard" siteId="{cf36141c-ddd7-45a7-b073-111f66d0b30c}" removed="0"/>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Normal.dotm</Template>
  <TotalTime>45</TotalTime>
  <Pages>44</Pages>
  <Words>14378</Words>
  <Characters>81958</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MHHS-DEL - Interface Code of Connection</vt:lpstr>
    </vt:vector>
  </TitlesOfParts>
  <Company/>
  <LinksUpToDate>false</LinksUpToDate>
  <CharactersWithSpaces>96144</CharactersWithSpaces>
  <SharedDoc>false</SharedDoc>
  <HLinks>
    <vt:vector size="378" baseType="variant">
      <vt:variant>
        <vt:i4>21</vt:i4>
      </vt:variant>
      <vt:variant>
        <vt:i4>516</vt:i4>
      </vt:variant>
      <vt:variant>
        <vt:i4>0</vt:i4>
      </vt:variant>
      <vt:variant>
        <vt:i4>5</vt:i4>
      </vt:variant>
      <vt:variant>
        <vt:lpwstr>https://www.ncsc.gov.uk/blog-post/three-random-words-or-thinkrandom-0</vt:lpwstr>
      </vt:variant>
      <vt:variant>
        <vt:lpwstr/>
      </vt:variant>
      <vt:variant>
        <vt:i4>94</vt:i4>
      </vt:variant>
      <vt:variant>
        <vt:i4>486</vt:i4>
      </vt:variant>
      <vt:variant>
        <vt:i4>0</vt:i4>
      </vt:variant>
      <vt:variant>
        <vt:i4>5</vt:i4>
      </vt:variant>
      <vt:variant>
        <vt:lpwstr>https://tools.ietf.org/html/rfc7518</vt:lpwstr>
      </vt:variant>
      <vt:variant>
        <vt:lpwstr>section-3.4</vt:lpwstr>
      </vt:variant>
      <vt:variant>
        <vt:i4>4587559</vt:i4>
      </vt:variant>
      <vt:variant>
        <vt:i4>468</vt:i4>
      </vt:variant>
      <vt:variant>
        <vt:i4>0</vt:i4>
      </vt:variant>
      <vt:variant>
        <vt:i4>5</vt:i4>
      </vt:variant>
      <vt:variant>
        <vt:lpwstr>mailto:policy.authority@XXXXX.XXXXX</vt:lpwstr>
      </vt:variant>
      <vt:variant>
        <vt:lpwstr/>
      </vt:variant>
      <vt:variant>
        <vt:i4>2752636</vt:i4>
      </vt:variant>
      <vt:variant>
        <vt:i4>363</vt:i4>
      </vt:variant>
      <vt:variant>
        <vt:i4>0</vt:i4>
      </vt:variant>
      <vt:variant>
        <vt:i4>5</vt:i4>
      </vt:variant>
      <vt:variant>
        <vt:lpwstr>https://app.swaggerhub.com/organizations/MHHSPROGRAMME</vt:lpwstr>
      </vt:variant>
      <vt:variant>
        <vt:lpwstr/>
      </vt:variant>
      <vt:variant>
        <vt:i4>1638449</vt:i4>
      </vt:variant>
      <vt:variant>
        <vt:i4>344</vt:i4>
      </vt:variant>
      <vt:variant>
        <vt:i4>0</vt:i4>
      </vt:variant>
      <vt:variant>
        <vt:i4>5</vt:i4>
      </vt:variant>
      <vt:variant>
        <vt:lpwstr/>
      </vt:variant>
      <vt:variant>
        <vt:lpwstr>_Toc107923542</vt:lpwstr>
      </vt:variant>
      <vt:variant>
        <vt:i4>1638449</vt:i4>
      </vt:variant>
      <vt:variant>
        <vt:i4>338</vt:i4>
      </vt:variant>
      <vt:variant>
        <vt:i4>0</vt:i4>
      </vt:variant>
      <vt:variant>
        <vt:i4>5</vt:i4>
      </vt:variant>
      <vt:variant>
        <vt:lpwstr/>
      </vt:variant>
      <vt:variant>
        <vt:lpwstr>_Toc107923541</vt:lpwstr>
      </vt:variant>
      <vt:variant>
        <vt:i4>1638449</vt:i4>
      </vt:variant>
      <vt:variant>
        <vt:i4>332</vt:i4>
      </vt:variant>
      <vt:variant>
        <vt:i4>0</vt:i4>
      </vt:variant>
      <vt:variant>
        <vt:i4>5</vt:i4>
      </vt:variant>
      <vt:variant>
        <vt:lpwstr/>
      </vt:variant>
      <vt:variant>
        <vt:lpwstr>_Toc107923540</vt:lpwstr>
      </vt:variant>
      <vt:variant>
        <vt:i4>1966129</vt:i4>
      </vt:variant>
      <vt:variant>
        <vt:i4>326</vt:i4>
      </vt:variant>
      <vt:variant>
        <vt:i4>0</vt:i4>
      </vt:variant>
      <vt:variant>
        <vt:i4>5</vt:i4>
      </vt:variant>
      <vt:variant>
        <vt:lpwstr/>
      </vt:variant>
      <vt:variant>
        <vt:lpwstr>_Toc107923539</vt:lpwstr>
      </vt:variant>
      <vt:variant>
        <vt:i4>1966129</vt:i4>
      </vt:variant>
      <vt:variant>
        <vt:i4>320</vt:i4>
      </vt:variant>
      <vt:variant>
        <vt:i4>0</vt:i4>
      </vt:variant>
      <vt:variant>
        <vt:i4>5</vt:i4>
      </vt:variant>
      <vt:variant>
        <vt:lpwstr/>
      </vt:variant>
      <vt:variant>
        <vt:lpwstr>_Toc107923538</vt:lpwstr>
      </vt:variant>
      <vt:variant>
        <vt:i4>1966129</vt:i4>
      </vt:variant>
      <vt:variant>
        <vt:i4>314</vt:i4>
      </vt:variant>
      <vt:variant>
        <vt:i4>0</vt:i4>
      </vt:variant>
      <vt:variant>
        <vt:i4>5</vt:i4>
      </vt:variant>
      <vt:variant>
        <vt:lpwstr/>
      </vt:variant>
      <vt:variant>
        <vt:lpwstr>_Toc107923537</vt:lpwstr>
      </vt:variant>
      <vt:variant>
        <vt:i4>1966129</vt:i4>
      </vt:variant>
      <vt:variant>
        <vt:i4>308</vt:i4>
      </vt:variant>
      <vt:variant>
        <vt:i4>0</vt:i4>
      </vt:variant>
      <vt:variant>
        <vt:i4>5</vt:i4>
      </vt:variant>
      <vt:variant>
        <vt:lpwstr/>
      </vt:variant>
      <vt:variant>
        <vt:lpwstr>_Toc107923536</vt:lpwstr>
      </vt:variant>
      <vt:variant>
        <vt:i4>1966129</vt:i4>
      </vt:variant>
      <vt:variant>
        <vt:i4>302</vt:i4>
      </vt:variant>
      <vt:variant>
        <vt:i4>0</vt:i4>
      </vt:variant>
      <vt:variant>
        <vt:i4>5</vt:i4>
      </vt:variant>
      <vt:variant>
        <vt:lpwstr/>
      </vt:variant>
      <vt:variant>
        <vt:lpwstr>_Toc107923535</vt:lpwstr>
      </vt:variant>
      <vt:variant>
        <vt:i4>1966129</vt:i4>
      </vt:variant>
      <vt:variant>
        <vt:i4>296</vt:i4>
      </vt:variant>
      <vt:variant>
        <vt:i4>0</vt:i4>
      </vt:variant>
      <vt:variant>
        <vt:i4>5</vt:i4>
      </vt:variant>
      <vt:variant>
        <vt:lpwstr/>
      </vt:variant>
      <vt:variant>
        <vt:lpwstr>_Toc107923534</vt:lpwstr>
      </vt:variant>
      <vt:variant>
        <vt:i4>1966129</vt:i4>
      </vt:variant>
      <vt:variant>
        <vt:i4>290</vt:i4>
      </vt:variant>
      <vt:variant>
        <vt:i4>0</vt:i4>
      </vt:variant>
      <vt:variant>
        <vt:i4>5</vt:i4>
      </vt:variant>
      <vt:variant>
        <vt:lpwstr/>
      </vt:variant>
      <vt:variant>
        <vt:lpwstr>_Toc107923533</vt:lpwstr>
      </vt:variant>
      <vt:variant>
        <vt:i4>1966129</vt:i4>
      </vt:variant>
      <vt:variant>
        <vt:i4>284</vt:i4>
      </vt:variant>
      <vt:variant>
        <vt:i4>0</vt:i4>
      </vt:variant>
      <vt:variant>
        <vt:i4>5</vt:i4>
      </vt:variant>
      <vt:variant>
        <vt:lpwstr/>
      </vt:variant>
      <vt:variant>
        <vt:lpwstr>_Toc107923532</vt:lpwstr>
      </vt:variant>
      <vt:variant>
        <vt:i4>1966129</vt:i4>
      </vt:variant>
      <vt:variant>
        <vt:i4>278</vt:i4>
      </vt:variant>
      <vt:variant>
        <vt:i4>0</vt:i4>
      </vt:variant>
      <vt:variant>
        <vt:i4>5</vt:i4>
      </vt:variant>
      <vt:variant>
        <vt:lpwstr/>
      </vt:variant>
      <vt:variant>
        <vt:lpwstr>_Toc107923531</vt:lpwstr>
      </vt:variant>
      <vt:variant>
        <vt:i4>1966129</vt:i4>
      </vt:variant>
      <vt:variant>
        <vt:i4>272</vt:i4>
      </vt:variant>
      <vt:variant>
        <vt:i4>0</vt:i4>
      </vt:variant>
      <vt:variant>
        <vt:i4>5</vt:i4>
      </vt:variant>
      <vt:variant>
        <vt:lpwstr/>
      </vt:variant>
      <vt:variant>
        <vt:lpwstr>_Toc107923530</vt:lpwstr>
      </vt:variant>
      <vt:variant>
        <vt:i4>2031665</vt:i4>
      </vt:variant>
      <vt:variant>
        <vt:i4>266</vt:i4>
      </vt:variant>
      <vt:variant>
        <vt:i4>0</vt:i4>
      </vt:variant>
      <vt:variant>
        <vt:i4>5</vt:i4>
      </vt:variant>
      <vt:variant>
        <vt:lpwstr/>
      </vt:variant>
      <vt:variant>
        <vt:lpwstr>_Toc107923529</vt:lpwstr>
      </vt:variant>
      <vt:variant>
        <vt:i4>2031665</vt:i4>
      </vt:variant>
      <vt:variant>
        <vt:i4>260</vt:i4>
      </vt:variant>
      <vt:variant>
        <vt:i4>0</vt:i4>
      </vt:variant>
      <vt:variant>
        <vt:i4>5</vt:i4>
      </vt:variant>
      <vt:variant>
        <vt:lpwstr/>
      </vt:variant>
      <vt:variant>
        <vt:lpwstr>_Toc107923528</vt:lpwstr>
      </vt:variant>
      <vt:variant>
        <vt:i4>2031665</vt:i4>
      </vt:variant>
      <vt:variant>
        <vt:i4>254</vt:i4>
      </vt:variant>
      <vt:variant>
        <vt:i4>0</vt:i4>
      </vt:variant>
      <vt:variant>
        <vt:i4>5</vt:i4>
      </vt:variant>
      <vt:variant>
        <vt:lpwstr/>
      </vt:variant>
      <vt:variant>
        <vt:lpwstr>_Toc107923527</vt:lpwstr>
      </vt:variant>
      <vt:variant>
        <vt:i4>2031665</vt:i4>
      </vt:variant>
      <vt:variant>
        <vt:i4>248</vt:i4>
      </vt:variant>
      <vt:variant>
        <vt:i4>0</vt:i4>
      </vt:variant>
      <vt:variant>
        <vt:i4>5</vt:i4>
      </vt:variant>
      <vt:variant>
        <vt:lpwstr/>
      </vt:variant>
      <vt:variant>
        <vt:lpwstr>_Toc107923526</vt:lpwstr>
      </vt:variant>
      <vt:variant>
        <vt:i4>2031665</vt:i4>
      </vt:variant>
      <vt:variant>
        <vt:i4>242</vt:i4>
      </vt:variant>
      <vt:variant>
        <vt:i4>0</vt:i4>
      </vt:variant>
      <vt:variant>
        <vt:i4>5</vt:i4>
      </vt:variant>
      <vt:variant>
        <vt:lpwstr/>
      </vt:variant>
      <vt:variant>
        <vt:lpwstr>_Toc107923525</vt:lpwstr>
      </vt:variant>
      <vt:variant>
        <vt:i4>2031665</vt:i4>
      </vt:variant>
      <vt:variant>
        <vt:i4>236</vt:i4>
      </vt:variant>
      <vt:variant>
        <vt:i4>0</vt:i4>
      </vt:variant>
      <vt:variant>
        <vt:i4>5</vt:i4>
      </vt:variant>
      <vt:variant>
        <vt:lpwstr/>
      </vt:variant>
      <vt:variant>
        <vt:lpwstr>_Toc107923524</vt:lpwstr>
      </vt:variant>
      <vt:variant>
        <vt:i4>2031665</vt:i4>
      </vt:variant>
      <vt:variant>
        <vt:i4>230</vt:i4>
      </vt:variant>
      <vt:variant>
        <vt:i4>0</vt:i4>
      </vt:variant>
      <vt:variant>
        <vt:i4>5</vt:i4>
      </vt:variant>
      <vt:variant>
        <vt:lpwstr/>
      </vt:variant>
      <vt:variant>
        <vt:lpwstr>_Toc107923523</vt:lpwstr>
      </vt:variant>
      <vt:variant>
        <vt:i4>2031665</vt:i4>
      </vt:variant>
      <vt:variant>
        <vt:i4>224</vt:i4>
      </vt:variant>
      <vt:variant>
        <vt:i4>0</vt:i4>
      </vt:variant>
      <vt:variant>
        <vt:i4>5</vt:i4>
      </vt:variant>
      <vt:variant>
        <vt:lpwstr/>
      </vt:variant>
      <vt:variant>
        <vt:lpwstr>_Toc107923522</vt:lpwstr>
      </vt:variant>
      <vt:variant>
        <vt:i4>2031665</vt:i4>
      </vt:variant>
      <vt:variant>
        <vt:i4>218</vt:i4>
      </vt:variant>
      <vt:variant>
        <vt:i4>0</vt:i4>
      </vt:variant>
      <vt:variant>
        <vt:i4>5</vt:i4>
      </vt:variant>
      <vt:variant>
        <vt:lpwstr/>
      </vt:variant>
      <vt:variant>
        <vt:lpwstr>_Toc107923521</vt:lpwstr>
      </vt:variant>
      <vt:variant>
        <vt:i4>2031665</vt:i4>
      </vt:variant>
      <vt:variant>
        <vt:i4>212</vt:i4>
      </vt:variant>
      <vt:variant>
        <vt:i4>0</vt:i4>
      </vt:variant>
      <vt:variant>
        <vt:i4>5</vt:i4>
      </vt:variant>
      <vt:variant>
        <vt:lpwstr/>
      </vt:variant>
      <vt:variant>
        <vt:lpwstr>_Toc107923520</vt:lpwstr>
      </vt:variant>
      <vt:variant>
        <vt:i4>1835057</vt:i4>
      </vt:variant>
      <vt:variant>
        <vt:i4>206</vt:i4>
      </vt:variant>
      <vt:variant>
        <vt:i4>0</vt:i4>
      </vt:variant>
      <vt:variant>
        <vt:i4>5</vt:i4>
      </vt:variant>
      <vt:variant>
        <vt:lpwstr/>
      </vt:variant>
      <vt:variant>
        <vt:lpwstr>_Toc107923519</vt:lpwstr>
      </vt:variant>
      <vt:variant>
        <vt:i4>1835057</vt:i4>
      </vt:variant>
      <vt:variant>
        <vt:i4>200</vt:i4>
      </vt:variant>
      <vt:variant>
        <vt:i4>0</vt:i4>
      </vt:variant>
      <vt:variant>
        <vt:i4>5</vt:i4>
      </vt:variant>
      <vt:variant>
        <vt:lpwstr/>
      </vt:variant>
      <vt:variant>
        <vt:lpwstr>_Toc107923518</vt:lpwstr>
      </vt:variant>
      <vt:variant>
        <vt:i4>1835057</vt:i4>
      </vt:variant>
      <vt:variant>
        <vt:i4>194</vt:i4>
      </vt:variant>
      <vt:variant>
        <vt:i4>0</vt:i4>
      </vt:variant>
      <vt:variant>
        <vt:i4>5</vt:i4>
      </vt:variant>
      <vt:variant>
        <vt:lpwstr/>
      </vt:variant>
      <vt:variant>
        <vt:lpwstr>_Toc107923517</vt:lpwstr>
      </vt:variant>
      <vt:variant>
        <vt:i4>1835057</vt:i4>
      </vt:variant>
      <vt:variant>
        <vt:i4>188</vt:i4>
      </vt:variant>
      <vt:variant>
        <vt:i4>0</vt:i4>
      </vt:variant>
      <vt:variant>
        <vt:i4>5</vt:i4>
      </vt:variant>
      <vt:variant>
        <vt:lpwstr/>
      </vt:variant>
      <vt:variant>
        <vt:lpwstr>_Toc107923516</vt:lpwstr>
      </vt:variant>
      <vt:variant>
        <vt:i4>1835057</vt:i4>
      </vt:variant>
      <vt:variant>
        <vt:i4>182</vt:i4>
      </vt:variant>
      <vt:variant>
        <vt:i4>0</vt:i4>
      </vt:variant>
      <vt:variant>
        <vt:i4>5</vt:i4>
      </vt:variant>
      <vt:variant>
        <vt:lpwstr/>
      </vt:variant>
      <vt:variant>
        <vt:lpwstr>_Toc107923515</vt:lpwstr>
      </vt:variant>
      <vt:variant>
        <vt:i4>1835057</vt:i4>
      </vt:variant>
      <vt:variant>
        <vt:i4>176</vt:i4>
      </vt:variant>
      <vt:variant>
        <vt:i4>0</vt:i4>
      </vt:variant>
      <vt:variant>
        <vt:i4>5</vt:i4>
      </vt:variant>
      <vt:variant>
        <vt:lpwstr/>
      </vt:variant>
      <vt:variant>
        <vt:lpwstr>_Toc107923514</vt:lpwstr>
      </vt:variant>
      <vt:variant>
        <vt:i4>1835057</vt:i4>
      </vt:variant>
      <vt:variant>
        <vt:i4>170</vt:i4>
      </vt:variant>
      <vt:variant>
        <vt:i4>0</vt:i4>
      </vt:variant>
      <vt:variant>
        <vt:i4>5</vt:i4>
      </vt:variant>
      <vt:variant>
        <vt:lpwstr/>
      </vt:variant>
      <vt:variant>
        <vt:lpwstr>_Toc107923513</vt:lpwstr>
      </vt:variant>
      <vt:variant>
        <vt:i4>1835057</vt:i4>
      </vt:variant>
      <vt:variant>
        <vt:i4>164</vt:i4>
      </vt:variant>
      <vt:variant>
        <vt:i4>0</vt:i4>
      </vt:variant>
      <vt:variant>
        <vt:i4>5</vt:i4>
      </vt:variant>
      <vt:variant>
        <vt:lpwstr/>
      </vt:variant>
      <vt:variant>
        <vt:lpwstr>_Toc107923512</vt:lpwstr>
      </vt:variant>
      <vt:variant>
        <vt:i4>1835057</vt:i4>
      </vt:variant>
      <vt:variant>
        <vt:i4>158</vt:i4>
      </vt:variant>
      <vt:variant>
        <vt:i4>0</vt:i4>
      </vt:variant>
      <vt:variant>
        <vt:i4>5</vt:i4>
      </vt:variant>
      <vt:variant>
        <vt:lpwstr/>
      </vt:variant>
      <vt:variant>
        <vt:lpwstr>_Toc107923511</vt:lpwstr>
      </vt:variant>
      <vt:variant>
        <vt:i4>1835057</vt:i4>
      </vt:variant>
      <vt:variant>
        <vt:i4>152</vt:i4>
      </vt:variant>
      <vt:variant>
        <vt:i4>0</vt:i4>
      </vt:variant>
      <vt:variant>
        <vt:i4>5</vt:i4>
      </vt:variant>
      <vt:variant>
        <vt:lpwstr/>
      </vt:variant>
      <vt:variant>
        <vt:lpwstr>_Toc107923510</vt:lpwstr>
      </vt:variant>
      <vt:variant>
        <vt:i4>1900593</vt:i4>
      </vt:variant>
      <vt:variant>
        <vt:i4>146</vt:i4>
      </vt:variant>
      <vt:variant>
        <vt:i4>0</vt:i4>
      </vt:variant>
      <vt:variant>
        <vt:i4>5</vt:i4>
      </vt:variant>
      <vt:variant>
        <vt:lpwstr/>
      </vt:variant>
      <vt:variant>
        <vt:lpwstr>_Toc107923509</vt:lpwstr>
      </vt:variant>
      <vt:variant>
        <vt:i4>1900593</vt:i4>
      </vt:variant>
      <vt:variant>
        <vt:i4>140</vt:i4>
      </vt:variant>
      <vt:variant>
        <vt:i4>0</vt:i4>
      </vt:variant>
      <vt:variant>
        <vt:i4>5</vt:i4>
      </vt:variant>
      <vt:variant>
        <vt:lpwstr/>
      </vt:variant>
      <vt:variant>
        <vt:lpwstr>_Toc107923508</vt:lpwstr>
      </vt:variant>
      <vt:variant>
        <vt:i4>1900593</vt:i4>
      </vt:variant>
      <vt:variant>
        <vt:i4>134</vt:i4>
      </vt:variant>
      <vt:variant>
        <vt:i4>0</vt:i4>
      </vt:variant>
      <vt:variant>
        <vt:i4>5</vt:i4>
      </vt:variant>
      <vt:variant>
        <vt:lpwstr/>
      </vt:variant>
      <vt:variant>
        <vt:lpwstr>_Toc107923507</vt:lpwstr>
      </vt:variant>
      <vt:variant>
        <vt:i4>1900593</vt:i4>
      </vt:variant>
      <vt:variant>
        <vt:i4>128</vt:i4>
      </vt:variant>
      <vt:variant>
        <vt:i4>0</vt:i4>
      </vt:variant>
      <vt:variant>
        <vt:i4>5</vt:i4>
      </vt:variant>
      <vt:variant>
        <vt:lpwstr/>
      </vt:variant>
      <vt:variant>
        <vt:lpwstr>_Toc107923506</vt:lpwstr>
      </vt:variant>
      <vt:variant>
        <vt:i4>1900593</vt:i4>
      </vt:variant>
      <vt:variant>
        <vt:i4>122</vt:i4>
      </vt:variant>
      <vt:variant>
        <vt:i4>0</vt:i4>
      </vt:variant>
      <vt:variant>
        <vt:i4>5</vt:i4>
      </vt:variant>
      <vt:variant>
        <vt:lpwstr/>
      </vt:variant>
      <vt:variant>
        <vt:lpwstr>_Toc107923505</vt:lpwstr>
      </vt:variant>
      <vt:variant>
        <vt:i4>1900593</vt:i4>
      </vt:variant>
      <vt:variant>
        <vt:i4>116</vt:i4>
      </vt:variant>
      <vt:variant>
        <vt:i4>0</vt:i4>
      </vt:variant>
      <vt:variant>
        <vt:i4>5</vt:i4>
      </vt:variant>
      <vt:variant>
        <vt:lpwstr/>
      </vt:variant>
      <vt:variant>
        <vt:lpwstr>_Toc107923504</vt:lpwstr>
      </vt:variant>
      <vt:variant>
        <vt:i4>1900593</vt:i4>
      </vt:variant>
      <vt:variant>
        <vt:i4>110</vt:i4>
      </vt:variant>
      <vt:variant>
        <vt:i4>0</vt:i4>
      </vt:variant>
      <vt:variant>
        <vt:i4>5</vt:i4>
      </vt:variant>
      <vt:variant>
        <vt:lpwstr/>
      </vt:variant>
      <vt:variant>
        <vt:lpwstr>_Toc107923503</vt:lpwstr>
      </vt:variant>
      <vt:variant>
        <vt:i4>1900593</vt:i4>
      </vt:variant>
      <vt:variant>
        <vt:i4>104</vt:i4>
      </vt:variant>
      <vt:variant>
        <vt:i4>0</vt:i4>
      </vt:variant>
      <vt:variant>
        <vt:i4>5</vt:i4>
      </vt:variant>
      <vt:variant>
        <vt:lpwstr/>
      </vt:variant>
      <vt:variant>
        <vt:lpwstr>_Toc107923502</vt:lpwstr>
      </vt:variant>
      <vt:variant>
        <vt:i4>1900593</vt:i4>
      </vt:variant>
      <vt:variant>
        <vt:i4>98</vt:i4>
      </vt:variant>
      <vt:variant>
        <vt:i4>0</vt:i4>
      </vt:variant>
      <vt:variant>
        <vt:i4>5</vt:i4>
      </vt:variant>
      <vt:variant>
        <vt:lpwstr/>
      </vt:variant>
      <vt:variant>
        <vt:lpwstr>_Toc107923501</vt:lpwstr>
      </vt:variant>
      <vt:variant>
        <vt:i4>1900593</vt:i4>
      </vt:variant>
      <vt:variant>
        <vt:i4>92</vt:i4>
      </vt:variant>
      <vt:variant>
        <vt:i4>0</vt:i4>
      </vt:variant>
      <vt:variant>
        <vt:i4>5</vt:i4>
      </vt:variant>
      <vt:variant>
        <vt:lpwstr/>
      </vt:variant>
      <vt:variant>
        <vt:lpwstr>_Toc107923500</vt:lpwstr>
      </vt:variant>
      <vt:variant>
        <vt:i4>1310768</vt:i4>
      </vt:variant>
      <vt:variant>
        <vt:i4>86</vt:i4>
      </vt:variant>
      <vt:variant>
        <vt:i4>0</vt:i4>
      </vt:variant>
      <vt:variant>
        <vt:i4>5</vt:i4>
      </vt:variant>
      <vt:variant>
        <vt:lpwstr/>
      </vt:variant>
      <vt:variant>
        <vt:lpwstr>_Toc107923499</vt:lpwstr>
      </vt:variant>
      <vt:variant>
        <vt:i4>1310768</vt:i4>
      </vt:variant>
      <vt:variant>
        <vt:i4>80</vt:i4>
      </vt:variant>
      <vt:variant>
        <vt:i4>0</vt:i4>
      </vt:variant>
      <vt:variant>
        <vt:i4>5</vt:i4>
      </vt:variant>
      <vt:variant>
        <vt:lpwstr/>
      </vt:variant>
      <vt:variant>
        <vt:lpwstr>_Toc107923498</vt:lpwstr>
      </vt:variant>
      <vt:variant>
        <vt:i4>1310768</vt:i4>
      </vt:variant>
      <vt:variant>
        <vt:i4>74</vt:i4>
      </vt:variant>
      <vt:variant>
        <vt:i4>0</vt:i4>
      </vt:variant>
      <vt:variant>
        <vt:i4>5</vt:i4>
      </vt:variant>
      <vt:variant>
        <vt:lpwstr/>
      </vt:variant>
      <vt:variant>
        <vt:lpwstr>_Toc107923497</vt:lpwstr>
      </vt:variant>
      <vt:variant>
        <vt:i4>1310768</vt:i4>
      </vt:variant>
      <vt:variant>
        <vt:i4>68</vt:i4>
      </vt:variant>
      <vt:variant>
        <vt:i4>0</vt:i4>
      </vt:variant>
      <vt:variant>
        <vt:i4>5</vt:i4>
      </vt:variant>
      <vt:variant>
        <vt:lpwstr/>
      </vt:variant>
      <vt:variant>
        <vt:lpwstr>_Toc107923496</vt:lpwstr>
      </vt:variant>
      <vt:variant>
        <vt:i4>1310768</vt:i4>
      </vt:variant>
      <vt:variant>
        <vt:i4>62</vt:i4>
      </vt:variant>
      <vt:variant>
        <vt:i4>0</vt:i4>
      </vt:variant>
      <vt:variant>
        <vt:i4>5</vt:i4>
      </vt:variant>
      <vt:variant>
        <vt:lpwstr/>
      </vt:variant>
      <vt:variant>
        <vt:lpwstr>_Toc107923495</vt:lpwstr>
      </vt:variant>
      <vt:variant>
        <vt:i4>1310768</vt:i4>
      </vt:variant>
      <vt:variant>
        <vt:i4>56</vt:i4>
      </vt:variant>
      <vt:variant>
        <vt:i4>0</vt:i4>
      </vt:variant>
      <vt:variant>
        <vt:i4>5</vt:i4>
      </vt:variant>
      <vt:variant>
        <vt:lpwstr/>
      </vt:variant>
      <vt:variant>
        <vt:lpwstr>_Toc107923494</vt:lpwstr>
      </vt:variant>
      <vt:variant>
        <vt:i4>1310768</vt:i4>
      </vt:variant>
      <vt:variant>
        <vt:i4>50</vt:i4>
      </vt:variant>
      <vt:variant>
        <vt:i4>0</vt:i4>
      </vt:variant>
      <vt:variant>
        <vt:i4>5</vt:i4>
      </vt:variant>
      <vt:variant>
        <vt:lpwstr/>
      </vt:variant>
      <vt:variant>
        <vt:lpwstr>_Toc107923493</vt:lpwstr>
      </vt:variant>
      <vt:variant>
        <vt:i4>1310768</vt:i4>
      </vt:variant>
      <vt:variant>
        <vt:i4>44</vt:i4>
      </vt:variant>
      <vt:variant>
        <vt:i4>0</vt:i4>
      </vt:variant>
      <vt:variant>
        <vt:i4>5</vt:i4>
      </vt:variant>
      <vt:variant>
        <vt:lpwstr/>
      </vt:variant>
      <vt:variant>
        <vt:lpwstr>_Toc107923492</vt:lpwstr>
      </vt:variant>
      <vt:variant>
        <vt:i4>1310768</vt:i4>
      </vt:variant>
      <vt:variant>
        <vt:i4>38</vt:i4>
      </vt:variant>
      <vt:variant>
        <vt:i4>0</vt:i4>
      </vt:variant>
      <vt:variant>
        <vt:i4>5</vt:i4>
      </vt:variant>
      <vt:variant>
        <vt:lpwstr/>
      </vt:variant>
      <vt:variant>
        <vt:lpwstr>_Toc107923491</vt:lpwstr>
      </vt:variant>
      <vt:variant>
        <vt:i4>1310768</vt:i4>
      </vt:variant>
      <vt:variant>
        <vt:i4>32</vt:i4>
      </vt:variant>
      <vt:variant>
        <vt:i4>0</vt:i4>
      </vt:variant>
      <vt:variant>
        <vt:i4>5</vt:i4>
      </vt:variant>
      <vt:variant>
        <vt:lpwstr/>
      </vt:variant>
      <vt:variant>
        <vt:lpwstr>_Toc107923490</vt:lpwstr>
      </vt:variant>
      <vt:variant>
        <vt:i4>1376304</vt:i4>
      </vt:variant>
      <vt:variant>
        <vt:i4>26</vt:i4>
      </vt:variant>
      <vt:variant>
        <vt:i4>0</vt:i4>
      </vt:variant>
      <vt:variant>
        <vt:i4>5</vt:i4>
      </vt:variant>
      <vt:variant>
        <vt:lpwstr/>
      </vt:variant>
      <vt:variant>
        <vt:lpwstr>_Toc107923489</vt:lpwstr>
      </vt:variant>
      <vt:variant>
        <vt:i4>1376304</vt:i4>
      </vt:variant>
      <vt:variant>
        <vt:i4>20</vt:i4>
      </vt:variant>
      <vt:variant>
        <vt:i4>0</vt:i4>
      </vt:variant>
      <vt:variant>
        <vt:i4>5</vt:i4>
      </vt:variant>
      <vt:variant>
        <vt:lpwstr/>
      </vt:variant>
      <vt:variant>
        <vt:lpwstr>_Toc107923488</vt:lpwstr>
      </vt:variant>
      <vt:variant>
        <vt:i4>1376304</vt:i4>
      </vt:variant>
      <vt:variant>
        <vt:i4>14</vt:i4>
      </vt:variant>
      <vt:variant>
        <vt:i4>0</vt:i4>
      </vt:variant>
      <vt:variant>
        <vt:i4>5</vt:i4>
      </vt:variant>
      <vt:variant>
        <vt:lpwstr/>
      </vt:variant>
      <vt:variant>
        <vt:lpwstr>_Toc107923487</vt:lpwstr>
      </vt:variant>
      <vt:variant>
        <vt:i4>1376304</vt:i4>
      </vt:variant>
      <vt:variant>
        <vt:i4>8</vt:i4>
      </vt:variant>
      <vt:variant>
        <vt:i4>0</vt:i4>
      </vt:variant>
      <vt:variant>
        <vt:i4>5</vt:i4>
      </vt:variant>
      <vt:variant>
        <vt:lpwstr/>
      </vt:variant>
      <vt:variant>
        <vt:lpwstr>_Toc107923486</vt:lpwstr>
      </vt:variant>
      <vt:variant>
        <vt:i4>1376304</vt:i4>
      </vt:variant>
      <vt:variant>
        <vt:i4>2</vt:i4>
      </vt:variant>
      <vt:variant>
        <vt:i4>0</vt:i4>
      </vt:variant>
      <vt:variant>
        <vt:i4>5</vt:i4>
      </vt:variant>
      <vt:variant>
        <vt:lpwstr/>
      </vt:variant>
      <vt:variant>
        <vt:lpwstr>_Toc107923485</vt:lpwstr>
      </vt:variant>
      <vt:variant>
        <vt:i4>1245298</vt:i4>
      </vt:variant>
      <vt:variant>
        <vt:i4>0</vt:i4>
      </vt:variant>
      <vt:variant>
        <vt:i4>0</vt:i4>
      </vt:variant>
      <vt:variant>
        <vt:i4>5</vt:i4>
      </vt:variant>
      <vt:variant>
        <vt:lpwstr>https://www.globalsign.com/en/repository/GlobalSign_CPS_v10.0_final.pdf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 - Interface Code of Connection</dc:title>
  <dc:subject/>
  <dc:creator>Kevan.Gleeson@elexon.co.uk</dc:creator>
  <cp:keywords>DPIA</cp:keywords>
  <dc:description/>
  <cp:lastModifiedBy>Kevan Gleeson</cp:lastModifiedBy>
  <cp:revision>8</cp:revision>
  <cp:lastPrinted>2023-07-03T11:57:00Z</cp:lastPrinted>
  <dcterms:created xsi:type="dcterms:W3CDTF">2023-07-03T11:14:00Z</dcterms:created>
  <dcterms:modified xsi:type="dcterms:W3CDTF">2023-07-03T12:01:00Z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1656400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